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9711A3" w:rsidRPr="003D217C" w:rsidTr="000F191A">
        <w:tc>
          <w:tcPr>
            <w:tcW w:w="3510" w:type="dxa"/>
          </w:tcPr>
          <w:p w:rsidR="009711A3" w:rsidRPr="003D217C" w:rsidRDefault="009711A3" w:rsidP="008674C2">
            <w:pPr>
              <w:spacing w:before="60"/>
              <w:ind w:right="-1"/>
              <w:jc w:val="center"/>
              <w:rPr>
                <w:b/>
                <w:sz w:val="26"/>
                <w:szCs w:val="26"/>
              </w:rPr>
            </w:pPr>
            <w:r w:rsidRPr="003D217C">
              <w:rPr>
                <w:b/>
                <w:sz w:val="26"/>
                <w:szCs w:val="26"/>
              </w:rPr>
              <w:t>UỶ BAN NHÂN DÂN</w:t>
            </w:r>
          </w:p>
          <w:p w:rsidR="009711A3" w:rsidRPr="003D217C" w:rsidRDefault="009711A3" w:rsidP="008674C2">
            <w:pPr>
              <w:spacing w:before="60"/>
              <w:ind w:right="-1"/>
              <w:jc w:val="center"/>
              <w:rPr>
                <w:b/>
                <w:sz w:val="26"/>
                <w:szCs w:val="26"/>
              </w:rPr>
            </w:pPr>
            <w:r w:rsidRPr="003D217C">
              <w:rPr>
                <w:b/>
                <w:sz w:val="26"/>
                <w:szCs w:val="26"/>
              </w:rPr>
              <w:t>TỈNH THỪA THIÊN HUẾ</w:t>
            </w:r>
          </w:p>
        </w:tc>
        <w:tc>
          <w:tcPr>
            <w:tcW w:w="5670" w:type="dxa"/>
          </w:tcPr>
          <w:p w:rsidR="009711A3" w:rsidRPr="003D217C" w:rsidRDefault="009711A3" w:rsidP="009711A3">
            <w:pPr>
              <w:spacing w:before="60"/>
              <w:ind w:right="-1"/>
              <w:jc w:val="center"/>
              <w:rPr>
                <w:b/>
                <w:bCs/>
                <w:spacing w:val="-6"/>
                <w:sz w:val="26"/>
                <w:szCs w:val="26"/>
              </w:rPr>
            </w:pPr>
            <w:r w:rsidRPr="003D217C">
              <w:rPr>
                <w:b/>
                <w:bCs/>
                <w:spacing w:val="-6"/>
                <w:sz w:val="26"/>
                <w:szCs w:val="26"/>
              </w:rPr>
              <w:t>CỘNG HOÀ XÃ HỘI CHỦ NGHĨA VIỆT NAM</w:t>
            </w:r>
          </w:p>
          <w:p w:rsidR="009711A3" w:rsidRPr="003D217C" w:rsidRDefault="009711A3" w:rsidP="009711A3">
            <w:pPr>
              <w:spacing w:before="60"/>
              <w:ind w:right="-1"/>
              <w:jc w:val="center"/>
              <w:rPr>
                <w:b/>
                <w:sz w:val="26"/>
                <w:szCs w:val="26"/>
              </w:rPr>
            </w:pPr>
            <w:r w:rsidRPr="003D217C">
              <w:rPr>
                <w:b/>
                <w:sz w:val="28"/>
                <w:szCs w:val="26"/>
              </w:rPr>
              <w:t>Độc lập - Tự do - Hạnh phúc</w:t>
            </w:r>
          </w:p>
        </w:tc>
      </w:tr>
    </w:tbl>
    <w:p w:rsidR="00660A09" w:rsidRPr="003D217C" w:rsidRDefault="00744EEC" w:rsidP="00CA3AF1">
      <w:pPr>
        <w:spacing w:before="60"/>
        <w:ind w:right="-1"/>
        <w:jc w:val="center"/>
        <w:rPr>
          <w:i/>
          <w:iCs/>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29.4pt;margin-top:.6pt;width:163pt;height:0;z-index:251657216;mso-position-horizontal-relative:text;mso-position-vertical-relative:text" o:connectortype="straight"/>
        </w:pict>
      </w:r>
      <w:r>
        <w:rPr>
          <w:noProof/>
        </w:rPr>
        <w:pict>
          <v:shape id="_x0000_s1027" type="#_x0000_t32" style="position:absolute;left:0;text-align:left;margin-left:52.2pt;margin-top:0;width:40.35pt;height:0;z-index:251658240;mso-position-horizontal-relative:text;mso-position-vertical-relative:text" o:connectortype="straight"/>
        </w:pict>
      </w:r>
      <w:r w:rsidR="00660A09" w:rsidRPr="003D217C">
        <w:rPr>
          <w:sz w:val="28"/>
          <w:szCs w:val="28"/>
        </w:rPr>
        <w:t>Số:</w:t>
      </w:r>
      <w:r w:rsidR="00CA3AF1">
        <w:rPr>
          <w:sz w:val="28"/>
          <w:szCs w:val="28"/>
        </w:rPr>
        <w:t xml:space="preserve"> 2</w:t>
      </w:r>
      <w:r w:rsidR="00CD3BF1">
        <w:rPr>
          <w:sz w:val="28"/>
          <w:szCs w:val="28"/>
        </w:rPr>
        <w:t>80</w:t>
      </w:r>
      <w:bookmarkStart w:id="0" w:name="_GoBack"/>
      <w:bookmarkEnd w:id="0"/>
      <w:r w:rsidR="00CA3AF1">
        <w:rPr>
          <w:sz w:val="28"/>
          <w:szCs w:val="28"/>
        </w:rPr>
        <w:t xml:space="preserve"> </w:t>
      </w:r>
      <w:r w:rsidR="00660A09" w:rsidRPr="003D217C">
        <w:rPr>
          <w:sz w:val="28"/>
          <w:szCs w:val="28"/>
        </w:rPr>
        <w:t xml:space="preserve">/BC-UBND             </w:t>
      </w:r>
      <w:r w:rsidR="00660A09" w:rsidRPr="003D217C">
        <w:rPr>
          <w:i/>
          <w:sz w:val="28"/>
          <w:szCs w:val="28"/>
        </w:rPr>
        <w:t>Thừa Thiên Huế</w:t>
      </w:r>
      <w:r w:rsidR="00660A09" w:rsidRPr="003D217C">
        <w:rPr>
          <w:i/>
          <w:iCs/>
          <w:sz w:val="28"/>
          <w:szCs w:val="28"/>
        </w:rPr>
        <w:t>, ngày</w:t>
      </w:r>
      <w:r w:rsidR="00CA3AF1">
        <w:rPr>
          <w:i/>
          <w:iCs/>
          <w:sz w:val="28"/>
          <w:szCs w:val="28"/>
        </w:rPr>
        <w:t xml:space="preserve"> 01 </w:t>
      </w:r>
      <w:r w:rsidR="007B5E2F" w:rsidRPr="003D217C">
        <w:rPr>
          <w:i/>
          <w:iCs/>
          <w:sz w:val="28"/>
          <w:szCs w:val="28"/>
        </w:rPr>
        <w:t>tháng</w:t>
      </w:r>
      <w:r w:rsidR="00CA3AF1">
        <w:rPr>
          <w:i/>
          <w:iCs/>
          <w:sz w:val="28"/>
          <w:szCs w:val="28"/>
        </w:rPr>
        <w:t xml:space="preserve"> 7 </w:t>
      </w:r>
      <w:r w:rsidR="00660A09" w:rsidRPr="003D217C">
        <w:rPr>
          <w:i/>
          <w:iCs/>
          <w:sz w:val="28"/>
          <w:szCs w:val="28"/>
        </w:rPr>
        <w:t>năm 202</w:t>
      </w:r>
      <w:r w:rsidR="005C6CE6" w:rsidRPr="003D217C">
        <w:rPr>
          <w:i/>
          <w:iCs/>
          <w:sz w:val="28"/>
          <w:szCs w:val="28"/>
        </w:rPr>
        <w:t>3</w:t>
      </w:r>
    </w:p>
    <w:p w:rsidR="00F741B8" w:rsidRPr="003D217C" w:rsidRDefault="00660A09" w:rsidP="00F741B8">
      <w:pPr>
        <w:tabs>
          <w:tab w:val="left" w:pos="991"/>
          <w:tab w:val="left" w:pos="3300"/>
          <w:tab w:val="center" w:pos="4536"/>
        </w:tabs>
        <w:spacing w:before="360"/>
        <w:rPr>
          <w:b/>
          <w:sz w:val="28"/>
          <w:szCs w:val="28"/>
        </w:rPr>
      </w:pPr>
      <w:r w:rsidRPr="003D217C">
        <w:rPr>
          <w:b/>
          <w:sz w:val="28"/>
          <w:szCs w:val="28"/>
        </w:rPr>
        <w:tab/>
      </w:r>
      <w:r w:rsidRPr="003D217C">
        <w:rPr>
          <w:b/>
          <w:sz w:val="28"/>
          <w:szCs w:val="28"/>
        </w:rPr>
        <w:tab/>
      </w:r>
      <w:r w:rsidRPr="003D217C">
        <w:rPr>
          <w:b/>
          <w:sz w:val="28"/>
          <w:szCs w:val="28"/>
        </w:rPr>
        <w:tab/>
      </w:r>
      <w:r w:rsidR="00F741B8" w:rsidRPr="003D217C">
        <w:rPr>
          <w:b/>
          <w:sz w:val="28"/>
          <w:szCs w:val="28"/>
        </w:rPr>
        <w:t>BÁO CÁO</w:t>
      </w:r>
    </w:p>
    <w:p w:rsidR="00F741B8" w:rsidRPr="003D217C" w:rsidRDefault="00F741B8" w:rsidP="00157B12">
      <w:pPr>
        <w:jc w:val="center"/>
        <w:rPr>
          <w:rFonts w:ascii="Times New Roman Bold" w:hAnsi="Times New Roman Bold"/>
          <w:b/>
          <w:sz w:val="28"/>
          <w:szCs w:val="28"/>
        </w:rPr>
      </w:pPr>
      <w:r w:rsidRPr="003D217C">
        <w:rPr>
          <w:rFonts w:ascii="Times New Roman Bold" w:hAnsi="Times New Roman Bold"/>
          <w:b/>
          <w:sz w:val="28"/>
          <w:szCs w:val="28"/>
        </w:rPr>
        <w:t xml:space="preserve">Kết quả công tác phòng, chống tham nhũng Quý II và </w:t>
      </w:r>
      <w:r w:rsidR="002713BB">
        <w:rPr>
          <w:rFonts w:ascii="Times New Roman Bold" w:hAnsi="Times New Roman Bold"/>
          <w:b/>
          <w:sz w:val="28"/>
          <w:szCs w:val="28"/>
        </w:rPr>
        <w:t xml:space="preserve">Báo cáo sơ kết công tác </w:t>
      </w:r>
      <w:r w:rsidRPr="003D217C">
        <w:rPr>
          <w:rFonts w:ascii="Times New Roman Bold" w:hAnsi="Times New Roman Bold"/>
          <w:b/>
          <w:sz w:val="28"/>
          <w:szCs w:val="28"/>
        </w:rPr>
        <w:t>6 tháng đầu năm 2023</w:t>
      </w:r>
      <w:r w:rsidR="002713BB">
        <w:rPr>
          <w:rFonts w:ascii="Times New Roman Bold" w:hAnsi="Times New Roman Bold"/>
          <w:b/>
          <w:sz w:val="28"/>
          <w:szCs w:val="28"/>
        </w:rPr>
        <w:t xml:space="preserve"> </w:t>
      </w:r>
      <w:r w:rsidRPr="003D217C">
        <w:rPr>
          <w:rFonts w:ascii="Times New Roman Bold" w:hAnsi="Times New Roman Bold"/>
          <w:b/>
          <w:sz w:val="28"/>
          <w:szCs w:val="28"/>
        </w:rPr>
        <w:t>của tỉnh Thừa Thiên Huế</w:t>
      </w:r>
    </w:p>
    <w:p w:rsidR="0011349A" w:rsidRPr="003D217C" w:rsidRDefault="00744EEC" w:rsidP="00B202FB">
      <w:pPr>
        <w:tabs>
          <w:tab w:val="left" w:pos="991"/>
          <w:tab w:val="left" w:pos="3300"/>
          <w:tab w:val="center" w:pos="4536"/>
        </w:tabs>
        <w:spacing w:before="360"/>
        <w:ind w:firstLine="720"/>
        <w:jc w:val="both"/>
        <w:rPr>
          <w:rStyle w:val="dieuCharChar"/>
          <w:b w:val="0"/>
          <w:color w:val="0D0D0D"/>
          <w:spacing w:val="-6"/>
          <w:sz w:val="28"/>
          <w:lang w:val="it-IT"/>
        </w:rPr>
      </w:pPr>
      <w:r>
        <w:rPr>
          <w:noProof/>
        </w:rPr>
        <w:pict>
          <v:line id="_x0000_s1029" style="position:absolute;left:0;text-align:left;z-index:251659264" from="166.8pt,4.75pt" to="283.1pt,4.75pt"/>
        </w:pict>
      </w:r>
      <w:r w:rsidR="0011349A" w:rsidRPr="003D217C">
        <w:rPr>
          <w:rStyle w:val="dieuCharChar"/>
          <w:b w:val="0"/>
          <w:color w:val="0D0D0D"/>
          <w:spacing w:val="-6"/>
          <w:sz w:val="28"/>
          <w:szCs w:val="28"/>
          <w:lang w:val="it-IT"/>
        </w:rPr>
        <w:t xml:space="preserve">Thực hiện Công văn số </w:t>
      </w:r>
      <w:r w:rsidR="00F472E9" w:rsidRPr="003D217C">
        <w:rPr>
          <w:rStyle w:val="dieuCharChar"/>
          <w:b w:val="0"/>
          <w:color w:val="0D0D0D"/>
          <w:spacing w:val="-6"/>
          <w:sz w:val="28"/>
          <w:szCs w:val="28"/>
          <w:lang w:val="it-IT"/>
        </w:rPr>
        <w:t>1219</w:t>
      </w:r>
      <w:r w:rsidR="0011349A" w:rsidRPr="003D217C">
        <w:rPr>
          <w:rStyle w:val="dieuCharChar"/>
          <w:b w:val="0"/>
          <w:color w:val="0D0D0D"/>
          <w:spacing w:val="-6"/>
          <w:sz w:val="28"/>
          <w:szCs w:val="28"/>
          <w:lang w:val="it-IT"/>
        </w:rPr>
        <w:t xml:space="preserve">/TTCP-KHTH ngày </w:t>
      </w:r>
      <w:r w:rsidR="00F472E9" w:rsidRPr="003D217C">
        <w:rPr>
          <w:rStyle w:val="dieuCharChar"/>
          <w:b w:val="0"/>
          <w:color w:val="0D0D0D"/>
          <w:spacing w:val="-6"/>
          <w:sz w:val="28"/>
          <w:szCs w:val="28"/>
          <w:lang w:val="it-IT"/>
        </w:rPr>
        <w:t>29/5/2023</w:t>
      </w:r>
      <w:r w:rsidR="0011349A" w:rsidRPr="003D217C">
        <w:rPr>
          <w:rStyle w:val="dieuCharChar"/>
          <w:b w:val="0"/>
          <w:color w:val="0D0D0D"/>
          <w:spacing w:val="-6"/>
          <w:sz w:val="28"/>
          <w:szCs w:val="28"/>
          <w:lang w:val="it-IT"/>
        </w:rPr>
        <w:t xml:space="preserve"> của Thanh tra Chính phủ về việc báo cáo kết quả công tác Quý II và Báo cáo sơ kết công tác 6 tháng đầu năm 2</w:t>
      </w:r>
      <w:r w:rsidR="00F472E9" w:rsidRPr="003D217C">
        <w:rPr>
          <w:rStyle w:val="dieuCharChar"/>
          <w:b w:val="0"/>
          <w:color w:val="0D0D0D"/>
          <w:spacing w:val="-6"/>
          <w:sz w:val="28"/>
          <w:szCs w:val="28"/>
          <w:lang w:val="it-IT"/>
        </w:rPr>
        <w:t>023</w:t>
      </w:r>
      <w:r w:rsidR="0011349A" w:rsidRPr="003D217C">
        <w:rPr>
          <w:rStyle w:val="dieuCharChar"/>
          <w:b w:val="0"/>
          <w:color w:val="0D0D0D"/>
          <w:spacing w:val="-6"/>
          <w:sz w:val="28"/>
          <w:szCs w:val="28"/>
          <w:lang w:val="it-IT"/>
        </w:rPr>
        <w:t>, Ủy ban nhân dân tỉnh Thừa Thiên Huế (viết tắt UBND tỉnh) báo cáo kết quả công tác phòng, chống tham nhũng trên địa bàn tỉnh như sau:</w:t>
      </w:r>
    </w:p>
    <w:p w:rsidR="004A5C79" w:rsidRPr="003D217C" w:rsidRDefault="004A5C79" w:rsidP="00153D18">
      <w:pPr>
        <w:pStyle w:val="BodyTextIndent"/>
        <w:spacing w:before="60" w:after="60" w:line="360" w:lineRule="exact"/>
        <w:ind w:left="0" w:firstLine="720"/>
        <w:jc w:val="both"/>
        <w:rPr>
          <w:b/>
          <w:spacing w:val="-2"/>
          <w:szCs w:val="28"/>
          <w:lang w:val="it-IT"/>
        </w:rPr>
      </w:pPr>
      <w:r w:rsidRPr="003D217C">
        <w:rPr>
          <w:b/>
          <w:spacing w:val="-2"/>
          <w:szCs w:val="28"/>
        </w:rPr>
        <w:t>I. KẾT QUẢ CÔNG TÁC PHÒNG, CHỐNG THAM NHŨNG</w:t>
      </w:r>
      <w:r w:rsidRPr="003D217C">
        <w:rPr>
          <w:b/>
          <w:spacing w:val="-2"/>
          <w:szCs w:val="28"/>
          <w:lang w:val="it-IT"/>
        </w:rPr>
        <w:t xml:space="preserve"> (PCTN)</w:t>
      </w:r>
    </w:p>
    <w:p w:rsidR="004A5C79" w:rsidRPr="003D217C" w:rsidRDefault="004A5C79" w:rsidP="00153D18">
      <w:pPr>
        <w:spacing w:before="60" w:after="60" w:line="360" w:lineRule="exact"/>
        <w:ind w:firstLine="720"/>
        <w:jc w:val="both"/>
        <w:rPr>
          <w:rStyle w:val="dieuCharChar"/>
          <w:color w:val="auto"/>
          <w:spacing w:val="-8"/>
          <w:sz w:val="28"/>
          <w:szCs w:val="28"/>
          <w:lang w:val="it-IT"/>
        </w:rPr>
      </w:pPr>
      <w:r w:rsidRPr="003D217C">
        <w:rPr>
          <w:rStyle w:val="dieuCharChar"/>
          <w:color w:val="auto"/>
          <w:spacing w:val="-8"/>
          <w:sz w:val="28"/>
          <w:szCs w:val="28"/>
          <w:lang w:val="it-IT"/>
        </w:rPr>
        <w:t>1. Kết quả công tác lãnh đạo, chỉ đạo việc thực hiện các quy định của pháp luật về PCTN trong phạm vi trách nhiệm của cơ quan, tổ chức, đơn vị; việc quán triệt, tuyên truyền, phổ biến chủ trương, chính sách, pháp luật về PCTN</w:t>
      </w:r>
    </w:p>
    <w:p w:rsidR="004A5C79" w:rsidRPr="003D217C" w:rsidRDefault="004A5C79" w:rsidP="00153D18">
      <w:pPr>
        <w:spacing w:before="60" w:after="60" w:line="360" w:lineRule="exact"/>
        <w:ind w:firstLine="720"/>
        <w:jc w:val="both"/>
        <w:rPr>
          <w:b/>
          <w:sz w:val="28"/>
          <w:szCs w:val="28"/>
          <w:lang w:val="it-IT"/>
        </w:rPr>
      </w:pPr>
      <w:r w:rsidRPr="003D217C">
        <w:rPr>
          <w:rStyle w:val="dieuCharChar"/>
          <w:color w:val="auto"/>
          <w:sz w:val="28"/>
          <w:szCs w:val="28"/>
          <w:lang w:val="it-IT"/>
        </w:rPr>
        <w:t>a) Công tác triển khai thực hiện các Nghị quyết của Đảng, Quốc hội và Chính phủ và công tác lãnh đạo, chỉ đạo, ban hành văn bản, hướng dẫn triển khai thực hiện các văn bản quy phạm pháp luật, văn bản chỉ đạo, điều hành của cấp trên trong công tác PCTN</w:t>
      </w:r>
    </w:p>
    <w:p w:rsidR="004A5C79" w:rsidRPr="003D217C" w:rsidRDefault="004A5C79" w:rsidP="00153D18">
      <w:pPr>
        <w:spacing w:before="60" w:after="60" w:line="360" w:lineRule="exact"/>
        <w:ind w:firstLine="720"/>
        <w:jc w:val="both"/>
        <w:rPr>
          <w:sz w:val="28"/>
          <w:szCs w:val="28"/>
          <w:lang w:val="it-IT"/>
        </w:rPr>
      </w:pPr>
      <w:r w:rsidRPr="003D217C">
        <w:rPr>
          <w:sz w:val="28"/>
          <w:szCs w:val="28"/>
          <w:lang w:val="it-IT"/>
        </w:rPr>
        <w:t xml:space="preserve">Trong </w:t>
      </w:r>
      <w:r w:rsidR="00AB60E2" w:rsidRPr="003D217C">
        <w:rPr>
          <w:sz w:val="28"/>
          <w:szCs w:val="28"/>
          <w:lang w:val="it-IT"/>
        </w:rPr>
        <w:t>6 tháng đầu</w:t>
      </w:r>
      <w:r w:rsidRPr="003D217C">
        <w:rPr>
          <w:sz w:val="28"/>
          <w:szCs w:val="28"/>
          <w:lang w:val="it-IT"/>
        </w:rPr>
        <w:t xml:space="preserve"> năm 2023, UBND tỉnh đã ban hành 04 văn bản</w:t>
      </w:r>
      <w:r w:rsidRPr="003D217C">
        <w:rPr>
          <w:rStyle w:val="FootnoteReference"/>
          <w:sz w:val="28"/>
          <w:szCs w:val="28"/>
          <w:lang w:val="it-IT"/>
        </w:rPr>
        <w:footnoteReference w:id="1"/>
      </w:r>
      <w:r w:rsidR="00FB417E" w:rsidRPr="003D217C">
        <w:rPr>
          <w:sz w:val="28"/>
          <w:szCs w:val="28"/>
          <w:lang w:val="it-IT"/>
        </w:rPr>
        <w:t xml:space="preserve"> </w:t>
      </w:r>
      <w:r w:rsidRPr="003D217C">
        <w:rPr>
          <w:sz w:val="28"/>
          <w:szCs w:val="28"/>
          <w:lang w:val="it-IT"/>
        </w:rPr>
        <w:t xml:space="preserve">để lãnh đạo, chỉ đạo các cấp, các ngành quán triệt và triển khai thực hiện nghiêm túc các Chương trình, Chỉ thị, Nghị quyết của Đảng, pháp luật của Nhà nước về PCTN. Trên cơ sở văn bản chỉ đạo của UBND tỉnh, căn cứ vào tình hình thực tế, các cơ quan, đơn vị, địa phương đã ban hành </w:t>
      </w:r>
      <w:r w:rsidR="00333A71" w:rsidRPr="003D217C">
        <w:rPr>
          <w:sz w:val="28"/>
          <w:szCs w:val="28"/>
          <w:lang w:val="it-IT"/>
        </w:rPr>
        <w:t>212</w:t>
      </w:r>
      <w:r w:rsidRPr="003D217C">
        <w:rPr>
          <w:sz w:val="28"/>
          <w:szCs w:val="28"/>
          <w:lang w:val="it-IT"/>
        </w:rPr>
        <w:t xml:space="preserve"> văn bản để triển khai thực hiện.</w:t>
      </w:r>
    </w:p>
    <w:p w:rsidR="002B4769" w:rsidRPr="003D217C" w:rsidRDefault="002B4769" w:rsidP="00153D18">
      <w:pPr>
        <w:spacing w:before="60" w:after="60" w:line="360" w:lineRule="exact"/>
        <w:ind w:firstLine="720"/>
        <w:jc w:val="both"/>
        <w:rPr>
          <w:sz w:val="28"/>
          <w:szCs w:val="28"/>
          <w:lang w:val="it-IT"/>
        </w:rPr>
      </w:pPr>
      <w:r w:rsidRPr="003D217C">
        <w:rPr>
          <w:sz w:val="28"/>
          <w:szCs w:val="28"/>
          <w:lang w:val="it-IT"/>
        </w:rPr>
        <w:t xml:space="preserve">Bên cạnh đó, </w:t>
      </w:r>
      <w:r w:rsidR="00DB4F77" w:rsidRPr="003D217C">
        <w:rPr>
          <w:sz w:val="28"/>
          <w:szCs w:val="28"/>
          <w:lang w:val="it-IT"/>
        </w:rPr>
        <w:t xml:space="preserve">thực hiện Kế hoạch số 344/KH-TTCP ngày 15/02/2023 của Thanh tra Chính phủ về việc thực hiện đánh giá công tác PCTN cấp tỉnh năm 2022, Quyết định số 152/QĐ-TTCP ngày 14/4/2023 </w:t>
      </w:r>
      <w:r w:rsidR="00853524" w:rsidRPr="003D217C">
        <w:rPr>
          <w:sz w:val="28"/>
          <w:szCs w:val="28"/>
          <w:lang w:val="it-IT"/>
        </w:rPr>
        <w:t xml:space="preserve">của Tổng Thanh tra Chính phủ ban hành “Bộ chỉ số và tài liệu hướng dẫn đánh giá công tác PCTN năm 2022”, </w:t>
      </w:r>
      <w:r w:rsidRPr="003D217C">
        <w:rPr>
          <w:sz w:val="28"/>
          <w:szCs w:val="28"/>
          <w:lang w:val="it-IT"/>
        </w:rPr>
        <w:t xml:space="preserve">UBND tỉnh đã ban hành </w:t>
      </w:r>
      <w:r w:rsidR="003B685D" w:rsidRPr="003D217C">
        <w:rPr>
          <w:sz w:val="28"/>
          <w:szCs w:val="28"/>
          <w:lang w:val="it-IT"/>
        </w:rPr>
        <w:t xml:space="preserve">Báo cáo số 224/BC-UBND ngày 09/6/2023 </w:t>
      </w:r>
      <w:r w:rsidR="009A4019" w:rsidRPr="003D217C">
        <w:rPr>
          <w:sz w:val="28"/>
          <w:szCs w:val="28"/>
          <w:lang w:val="it-IT"/>
        </w:rPr>
        <w:t>tự đánh giá công tác PCTN năm 2022</w:t>
      </w:r>
      <w:r w:rsidR="003B685D" w:rsidRPr="003D217C">
        <w:rPr>
          <w:sz w:val="28"/>
          <w:szCs w:val="28"/>
          <w:lang w:val="it-IT"/>
        </w:rPr>
        <w:t xml:space="preserve"> của tỉnh.</w:t>
      </w:r>
    </w:p>
    <w:p w:rsidR="004A5C79" w:rsidRPr="003D217C" w:rsidRDefault="004A5C79" w:rsidP="00153D18">
      <w:pPr>
        <w:spacing w:before="60" w:after="60" w:line="360" w:lineRule="exact"/>
        <w:ind w:firstLine="720"/>
        <w:jc w:val="both"/>
        <w:rPr>
          <w:b/>
          <w:spacing w:val="-4"/>
          <w:sz w:val="28"/>
          <w:szCs w:val="28"/>
          <w:lang w:val="it-IT"/>
        </w:rPr>
      </w:pPr>
      <w:r w:rsidRPr="003D217C">
        <w:rPr>
          <w:b/>
          <w:spacing w:val="-4"/>
          <w:sz w:val="28"/>
          <w:szCs w:val="28"/>
          <w:lang w:val="it-IT"/>
        </w:rPr>
        <w:t>b) Công tác chỉ đạo, triển khai, kiểm tra, đôn đốc việc thực hiện các nhiệm vụ, chương trình công tác của Ban Chỉ đạo Trung ương về PCTN</w:t>
      </w:r>
    </w:p>
    <w:p w:rsidR="004A5C79" w:rsidRPr="003D217C" w:rsidRDefault="004A5C79" w:rsidP="00153D18">
      <w:pPr>
        <w:spacing w:before="60" w:after="60" w:line="360" w:lineRule="exact"/>
        <w:ind w:firstLine="720"/>
        <w:jc w:val="both"/>
        <w:rPr>
          <w:sz w:val="28"/>
          <w:szCs w:val="28"/>
          <w:shd w:val="clear" w:color="auto" w:fill="FFFFFF"/>
          <w:lang w:val="it-IT"/>
        </w:rPr>
      </w:pPr>
      <w:r w:rsidRPr="003D217C">
        <w:rPr>
          <w:sz w:val="28"/>
          <w:szCs w:val="28"/>
          <w:lang w:val="it-IT"/>
        </w:rPr>
        <w:lastRenderedPageBreak/>
        <w:t xml:space="preserve">Công tác chỉ đạo, triển khai việc thực </w:t>
      </w:r>
      <w:r w:rsidR="00BC4DD0" w:rsidRPr="003D217C">
        <w:rPr>
          <w:sz w:val="28"/>
          <w:szCs w:val="28"/>
          <w:lang w:val="it-IT"/>
        </w:rPr>
        <w:t>hiện</w:t>
      </w:r>
      <w:r w:rsidRPr="003D217C">
        <w:rPr>
          <w:sz w:val="28"/>
          <w:szCs w:val="28"/>
          <w:lang w:val="it-IT"/>
        </w:rPr>
        <w:t xml:space="preserve"> các nhiệm vụ, chương trình công tác của Ban Chỉ đạo Trung ương về PCTN</w:t>
      </w:r>
      <w:r w:rsidR="00253A08" w:rsidRPr="003D217C">
        <w:rPr>
          <w:sz w:val="28"/>
          <w:szCs w:val="28"/>
          <w:lang w:val="it-IT"/>
        </w:rPr>
        <w:t xml:space="preserve"> </w:t>
      </w:r>
      <w:r w:rsidRPr="003D217C">
        <w:rPr>
          <w:sz w:val="28"/>
          <w:szCs w:val="28"/>
          <w:shd w:val="clear" w:color="auto" w:fill="FFFFFF"/>
          <w:lang w:val="it-IT"/>
        </w:rPr>
        <w:t>tiếp tục được UBND tỉnh duy trì, đẩy mạnh, khẳng định mạnh mẽ quyết tâm chống tham nhũng</w:t>
      </w:r>
      <w:r w:rsidRPr="003D217C">
        <w:rPr>
          <w:sz w:val="28"/>
          <w:szCs w:val="28"/>
          <w:lang w:val="it-IT"/>
        </w:rPr>
        <w:t xml:space="preserve"> của các cơ quan, đơn vị, địa phương </w:t>
      </w:r>
      <w:r w:rsidRPr="003D217C">
        <w:rPr>
          <w:sz w:val="28"/>
          <w:szCs w:val="28"/>
          <w:shd w:val="clear" w:color="auto" w:fill="FFFFFF"/>
          <w:lang w:val="it-IT"/>
        </w:rPr>
        <w:t>và được cán bộ, công chức, viên chức,</w:t>
      </w:r>
      <w:r w:rsidRPr="003D217C">
        <w:rPr>
          <w:sz w:val="28"/>
          <w:szCs w:val="28"/>
          <w:shd w:val="clear" w:color="auto" w:fill="FFFFFF"/>
          <w:lang w:val="vi-VN"/>
        </w:rPr>
        <w:t xml:space="preserve"> người lao động</w:t>
      </w:r>
      <w:r w:rsidRPr="003D217C">
        <w:rPr>
          <w:sz w:val="28"/>
          <w:szCs w:val="28"/>
          <w:shd w:val="clear" w:color="auto" w:fill="FFFFFF"/>
          <w:lang w:val="it-IT"/>
        </w:rPr>
        <w:t xml:space="preserve"> đồng tình ủng hộ, đánh giá cao, góp phần siết chặt kỷ luật, kỷ cương, ổn định tình hình an ninh, chính trị trên địa bàn tỉnh.</w:t>
      </w:r>
    </w:p>
    <w:p w:rsidR="007F4589" w:rsidRPr="003D217C" w:rsidRDefault="00811DC9" w:rsidP="00153D18">
      <w:pPr>
        <w:spacing w:before="60" w:after="60" w:line="360" w:lineRule="exact"/>
        <w:ind w:firstLine="720"/>
        <w:jc w:val="both"/>
        <w:rPr>
          <w:sz w:val="28"/>
          <w:szCs w:val="28"/>
          <w:shd w:val="clear" w:color="auto" w:fill="FFFFFF"/>
          <w:lang w:val="it-IT"/>
        </w:rPr>
      </w:pPr>
      <w:r w:rsidRPr="003D217C">
        <w:rPr>
          <w:sz w:val="28"/>
          <w:szCs w:val="28"/>
          <w:shd w:val="clear" w:color="auto" w:fill="FFFFFF"/>
          <w:lang w:val="it-IT"/>
        </w:rPr>
        <w:t xml:space="preserve">Ngày 13/4/2023, UBND tỉnh ban hành Kế hoạch số 154/KH-UBND về thực hiện Chương trình công tác năm 2023 của Ban Chỉ đạo Trung ương về PCTN, tiêu cực. </w:t>
      </w:r>
    </w:p>
    <w:p w:rsidR="004A5C79" w:rsidRPr="003D217C" w:rsidRDefault="004A5C79" w:rsidP="00153D18">
      <w:pPr>
        <w:spacing w:before="60" w:after="60" w:line="360" w:lineRule="exact"/>
        <w:ind w:firstLine="720"/>
        <w:jc w:val="both"/>
        <w:rPr>
          <w:b/>
          <w:sz w:val="28"/>
          <w:szCs w:val="28"/>
          <w:lang w:val="it-IT"/>
        </w:rPr>
      </w:pPr>
      <w:r w:rsidRPr="003D217C">
        <w:rPr>
          <w:b/>
          <w:sz w:val="28"/>
          <w:szCs w:val="28"/>
          <w:lang w:val="it-IT"/>
        </w:rPr>
        <w:t>c) Việc tổng kết, đánh giá, rà soát và lập danh mục những quy định pháp luật còn thiếu, sơ hở, dễ bị lợi dụng để tham nhũng, qua đó tự mình hoặc kiến nghị cơ quan có thẩm quyền sửa đổi, bổ sung cho phù hợp</w:t>
      </w:r>
    </w:p>
    <w:p w:rsidR="00F13757" w:rsidRPr="003D217C" w:rsidRDefault="00F13757" w:rsidP="00153D18">
      <w:pPr>
        <w:spacing w:before="60" w:after="60" w:line="360" w:lineRule="exact"/>
        <w:ind w:firstLine="720"/>
        <w:jc w:val="both"/>
        <w:rPr>
          <w:sz w:val="28"/>
          <w:szCs w:val="28"/>
          <w:lang w:val="it-IT"/>
        </w:rPr>
      </w:pPr>
      <w:r w:rsidRPr="003D217C">
        <w:rPr>
          <w:sz w:val="28"/>
          <w:szCs w:val="28"/>
          <w:lang w:val="it-IT"/>
        </w:rPr>
        <w:t>UBND tỉnh đã ban hành 04 văn bản</w:t>
      </w:r>
      <w:r w:rsidRPr="003D217C">
        <w:rPr>
          <w:rStyle w:val="FootnoteReference"/>
          <w:sz w:val="28"/>
          <w:szCs w:val="28"/>
          <w:lang w:val="it-IT"/>
        </w:rPr>
        <w:footnoteReference w:id="2"/>
      </w:r>
      <w:r w:rsidRPr="003D217C">
        <w:rPr>
          <w:sz w:val="28"/>
          <w:szCs w:val="28"/>
          <w:lang w:val="it-IT"/>
        </w:rPr>
        <w:t xml:space="preserve"> để chỉ đạo các cơ quan, đơn vị, địa phương thường xuyên kiểm tra, tự kiểm tra, rà soát những quy định của pháp luật còn thiếu, sơ hở, dễ bị lợi dụng để tham nhũng, tham mưu cấp có thẩm quyền sửa đổi, bổ sung cho phù hợp với thực tiễn nhằm tạo hành lang pháp lý chặt chẽ, đồng bộ, thống nhất làm cơ sở thực hiện hiệu quả công tác PCTN. </w:t>
      </w:r>
    </w:p>
    <w:p w:rsidR="00F13757" w:rsidRPr="003D217C" w:rsidRDefault="00F13757" w:rsidP="00153D18">
      <w:pPr>
        <w:spacing w:before="60" w:after="60" w:line="360" w:lineRule="exact"/>
        <w:ind w:firstLine="720"/>
        <w:jc w:val="both"/>
        <w:rPr>
          <w:sz w:val="28"/>
          <w:szCs w:val="28"/>
          <w:lang w:val="it-IT"/>
        </w:rPr>
      </w:pPr>
      <w:r w:rsidRPr="003D217C">
        <w:rPr>
          <w:sz w:val="28"/>
          <w:szCs w:val="28"/>
          <w:lang w:val="it-IT"/>
        </w:rPr>
        <w:t>Kết quả rà soát của các cơ quan, đơn vị, địa phương trên địa bà</w:t>
      </w:r>
      <w:r w:rsidR="00EF36F6" w:rsidRPr="003D217C">
        <w:rPr>
          <w:sz w:val="28"/>
          <w:szCs w:val="28"/>
          <w:lang w:val="it-IT"/>
        </w:rPr>
        <w:t>n tỉnh, UBND tỉnh đã ban hành 05</w:t>
      </w:r>
      <w:r w:rsidRPr="003D217C">
        <w:rPr>
          <w:sz w:val="28"/>
          <w:szCs w:val="28"/>
          <w:lang w:val="it-IT"/>
        </w:rPr>
        <w:t xml:space="preserve"> văn bản</w:t>
      </w:r>
      <w:r w:rsidRPr="003D217C">
        <w:rPr>
          <w:rStyle w:val="FootnoteReference"/>
          <w:sz w:val="28"/>
          <w:szCs w:val="28"/>
          <w:lang w:val="it-IT"/>
        </w:rPr>
        <w:footnoteReference w:id="3"/>
      </w:r>
      <w:r w:rsidRPr="003D217C">
        <w:rPr>
          <w:sz w:val="28"/>
          <w:szCs w:val="28"/>
          <w:lang w:val="it-IT"/>
        </w:rPr>
        <w:t xml:space="preserve"> bãi bỏ 12 quy định liên quan đến chính sách bồi thường, hỗ trợ di dời; tài chính ngân sách</w:t>
      </w:r>
      <w:r w:rsidR="00EF36F6" w:rsidRPr="003D217C">
        <w:rPr>
          <w:sz w:val="28"/>
          <w:szCs w:val="28"/>
          <w:lang w:val="it-IT"/>
        </w:rPr>
        <w:t xml:space="preserve"> và </w:t>
      </w:r>
      <w:r w:rsidR="00916946" w:rsidRPr="003D217C">
        <w:rPr>
          <w:sz w:val="28"/>
          <w:szCs w:val="28"/>
          <w:lang w:val="it-IT"/>
        </w:rPr>
        <w:t>02 C</w:t>
      </w:r>
      <w:r w:rsidR="00C3172C" w:rsidRPr="003D217C">
        <w:rPr>
          <w:sz w:val="28"/>
          <w:szCs w:val="28"/>
          <w:lang w:val="it-IT"/>
        </w:rPr>
        <w:t>hỉ thị</w:t>
      </w:r>
      <w:r w:rsidR="00EF3918" w:rsidRPr="003D217C">
        <w:rPr>
          <w:sz w:val="28"/>
          <w:szCs w:val="28"/>
          <w:lang w:val="it-IT"/>
        </w:rPr>
        <w:t xml:space="preserve"> của UBND tỉnh ban hành</w:t>
      </w:r>
      <w:r w:rsidR="00B447B3" w:rsidRPr="003D217C">
        <w:rPr>
          <w:sz w:val="28"/>
          <w:szCs w:val="28"/>
          <w:lang w:val="it-IT"/>
        </w:rPr>
        <w:t xml:space="preserve"> </w:t>
      </w:r>
      <w:r w:rsidR="004D1357" w:rsidRPr="003D217C">
        <w:rPr>
          <w:sz w:val="28"/>
          <w:szCs w:val="28"/>
          <w:lang w:val="it-IT"/>
        </w:rPr>
        <w:t xml:space="preserve">liên quan đến công tác </w:t>
      </w:r>
      <w:r w:rsidR="006603CC" w:rsidRPr="003D217C">
        <w:rPr>
          <w:sz w:val="28"/>
          <w:szCs w:val="28"/>
          <w:lang w:val="it-IT"/>
        </w:rPr>
        <w:t>kê k</w:t>
      </w:r>
      <w:r w:rsidR="00E35955" w:rsidRPr="003D217C">
        <w:rPr>
          <w:sz w:val="28"/>
          <w:szCs w:val="28"/>
          <w:lang w:val="it-IT"/>
        </w:rPr>
        <w:t>hai minh bạch tài sản, thu nhập;</w:t>
      </w:r>
      <w:r w:rsidR="006161F2" w:rsidRPr="003D217C">
        <w:rPr>
          <w:sz w:val="28"/>
          <w:szCs w:val="28"/>
          <w:lang w:val="it-IT"/>
        </w:rPr>
        <w:t xml:space="preserve"> </w:t>
      </w:r>
      <w:r w:rsidR="006603CC" w:rsidRPr="003D217C">
        <w:rPr>
          <w:sz w:val="28"/>
          <w:szCs w:val="28"/>
          <w:lang w:val="it-IT"/>
        </w:rPr>
        <w:t xml:space="preserve">tăng cường, nâng cao trách nhiệm trong chỉ đạo và thực hiện xử lý về </w:t>
      </w:r>
      <w:r w:rsidR="00424DC2" w:rsidRPr="003D217C">
        <w:rPr>
          <w:sz w:val="28"/>
          <w:szCs w:val="28"/>
          <w:lang w:val="it-IT"/>
        </w:rPr>
        <w:t>thanh tra trên địa bàn tỉnh Thừa Thiên Huế</w:t>
      </w:r>
      <w:r w:rsidRPr="003D217C">
        <w:rPr>
          <w:sz w:val="28"/>
          <w:szCs w:val="28"/>
          <w:lang w:val="it-IT"/>
        </w:rPr>
        <w:t>; 02 văn bản</w:t>
      </w:r>
      <w:r w:rsidRPr="003D217C">
        <w:rPr>
          <w:rStyle w:val="FootnoteReference"/>
          <w:sz w:val="28"/>
          <w:szCs w:val="28"/>
          <w:lang w:val="it-IT"/>
        </w:rPr>
        <w:footnoteReference w:id="4"/>
      </w:r>
      <w:r w:rsidRPr="003D217C">
        <w:rPr>
          <w:sz w:val="28"/>
          <w:szCs w:val="28"/>
          <w:lang w:val="it-IT"/>
        </w:rPr>
        <w:t xml:space="preserve"> sửa đổi, bổ sung một số quy định về bảng giá đất trên địa bàn tỉnh áp dụng trong thời gian 05 năm (2020-2024); về bồi thường, hỗ trợ, tái định cư khi Nhà nước thu hồi đất.</w:t>
      </w:r>
    </w:p>
    <w:p w:rsidR="00C47E09" w:rsidRPr="003D217C" w:rsidRDefault="00C47E09" w:rsidP="00C47E09">
      <w:pPr>
        <w:spacing w:before="60" w:after="60" w:line="360" w:lineRule="exact"/>
        <w:ind w:firstLine="720"/>
        <w:jc w:val="both"/>
        <w:rPr>
          <w:b/>
          <w:sz w:val="28"/>
          <w:szCs w:val="28"/>
          <w:lang w:val="it-IT"/>
        </w:rPr>
      </w:pPr>
      <w:r w:rsidRPr="003D217C">
        <w:rPr>
          <w:b/>
          <w:sz w:val="28"/>
          <w:szCs w:val="28"/>
          <w:lang w:val="it-IT"/>
        </w:rPr>
        <w:lastRenderedPageBreak/>
        <w:t>d) Tổ chức bộ máy, phân công trách nhiệm tổ chức thực hiện trong công tác PCTN; tình hình hoạt động của các cơ quan chuyên trách về PCTN</w:t>
      </w:r>
    </w:p>
    <w:p w:rsidR="00C1330D" w:rsidRPr="003D217C" w:rsidRDefault="00C1330D" w:rsidP="00C1330D">
      <w:pPr>
        <w:widowControl w:val="0"/>
        <w:spacing w:before="60" w:after="60" w:line="360" w:lineRule="exact"/>
        <w:ind w:firstLine="720"/>
        <w:jc w:val="both"/>
        <w:rPr>
          <w:spacing w:val="-2"/>
          <w:sz w:val="28"/>
          <w:szCs w:val="28"/>
          <w:lang w:val="nl-NL"/>
        </w:rPr>
      </w:pPr>
      <w:r w:rsidRPr="003D217C">
        <w:rPr>
          <w:spacing w:val="-2"/>
          <w:sz w:val="28"/>
          <w:szCs w:val="28"/>
          <w:lang w:val="nl-NL"/>
        </w:rPr>
        <w:t xml:space="preserve">Hệ thống các cơ quan thực hiện chức năng PCTN của tỉnh gồm Thanh tra tỉnh, 09 đơn vị Thanh tra cấp huyện, 18 đơn vị Thanh tra cấp Sở và Văn phòng </w:t>
      </w:r>
      <w:r w:rsidRPr="003D217C">
        <w:rPr>
          <w:spacing w:val="-4"/>
          <w:sz w:val="28"/>
          <w:szCs w:val="28"/>
          <w:lang w:val="nl-NL"/>
        </w:rPr>
        <w:t>các đơn vị</w:t>
      </w:r>
      <w:r w:rsidRPr="003D217C">
        <w:rPr>
          <w:spacing w:val="-2"/>
          <w:sz w:val="28"/>
          <w:szCs w:val="28"/>
          <w:lang w:val="nl-NL"/>
        </w:rPr>
        <w:t xml:space="preserve"> </w:t>
      </w:r>
      <w:r w:rsidRPr="003D217C">
        <w:rPr>
          <w:spacing w:val="-4"/>
          <w:sz w:val="28"/>
          <w:szCs w:val="28"/>
          <w:lang w:val="nl-NL"/>
        </w:rPr>
        <w:t>không có tổ chức thanh tra</w:t>
      </w:r>
      <w:r w:rsidRPr="003D217C">
        <w:rPr>
          <w:spacing w:val="-2"/>
          <w:sz w:val="28"/>
          <w:szCs w:val="28"/>
          <w:lang w:val="nl-NL"/>
        </w:rPr>
        <w:t xml:space="preserve">; trong đó, Thanh tra tỉnh là đơn vị đầu mối, tham mưu, giúp việc cho UBND tỉnh về công tác PCTN; các đơn vị, địa phương trên địa bàn tỉnh đã có sự phối hợp chặt chẽ trong công tác, xây dựng kế hoạch công tác PCTN, thực hiện chế độ thông tin, báo cáo cơ bản đáp ứng yêu cầu đề ra. </w:t>
      </w:r>
    </w:p>
    <w:p w:rsidR="004A5C79" w:rsidRPr="003D217C" w:rsidRDefault="00C47E09" w:rsidP="00153D18">
      <w:pPr>
        <w:spacing w:before="60" w:after="60" w:line="360" w:lineRule="exact"/>
        <w:ind w:firstLine="720"/>
        <w:jc w:val="both"/>
        <w:rPr>
          <w:b/>
          <w:sz w:val="28"/>
          <w:szCs w:val="28"/>
          <w:lang w:val="nl-NL"/>
        </w:rPr>
      </w:pPr>
      <w:r w:rsidRPr="003D217C">
        <w:rPr>
          <w:b/>
          <w:sz w:val="28"/>
          <w:szCs w:val="28"/>
          <w:lang w:val="nl-NL"/>
        </w:rPr>
        <w:t>đ</w:t>
      </w:r>
      <w:r w:rsidR="004A5C79" w:rsidRPr="003D217C">
        <w:rPr>
          <w:b/>
          <w:sz w:val="28"/>
          <w:szCs w:val="28"/>
          <w:lang w:val="nl-NL"/>
        </w:rPr>
        <w:t>) Các hình thức cụ thể đã thực hiện để quán triệt, tuyên truyền, phổ biến chủ trương, chính sách, pháp luật về PCTN</w:t>
      </w:r>
    </w:p>
    <w:p w:rsidR="009312E3" w:rsidRPr="003D217C" w:rsidRDefault="009312E3" w:rsidP="00153D18">
      <w:pPr>
        <w:spacing w:before="60" w:after="60" w:line="360" w:lineRule="exact"/>
        <w:ind w:firstLine="720"/>
        <w:jc w:val="both"/>
      </w:pPr>
      <w:r w:rsidRPr="003D217C">
        <w:rPr>
          <w:rStyle w:val="dieuCharChar"/>
          <w:b w:val="0"/>
          <w:color w:val="0D0D0D"/>
          <w:sz w:val="28"/>
          <w:lang w:val="it-IT"/>
        </w:rPr>
        <w:t>UBND tỉnh đã ban hành 02 văn bản</w:t>
      </w:r>
      <w:r w:rsidRPr="003D217C">
        <w:rPr>
          <w:rStyle w:val="FootnoteReference"/>
          <w:color w:val="0D0D0D"/>
          <w:sz w:val="28"/>
          <w:lang w:val="it-IT"/>
        </w:rPr>
        <w:footnoteReference w:id="5"/>
      </w:r>
      <w:r w:rsidRPr="003D217C">
        <w:rPr>
          <w:rStyle w:val="dieuCharChar"/>
          <w:b w:val="0"/>
          <w:color w:val="0D0D0D"/>
          <w:sz w:val="28"/>
          <w:lang w:val="it-IT"/>
        </w:rPr>
        <w:t xml:space="preserve"> để lãnh, chỉ đạo các cơ quan, đơn vị, địa phương nâng cao hiệu quả công tác tuyên truyền, phổ biến, quán triệt các văn bản mới của Đảng, Nhà nước về công tác PCTN</w:t>
      </w:r>
      <w:r w:rsidR="00F5398F" w:rsidRPr="003D217C">
        <w:rPr>
          <w:rStyle w:val="dieuCharChar"/>
          <w:b w:val="0"/>
          <w:color w:val="0D0D0D"/>
          <w:sz w:val="28"/>
          <w:lang w:val="it-IT"/>
        </w:rPr>
        <w:t xml:space="preserve"> </w:t>
      </w:r>
      <w:r w:rsidRPr="003D217C">
        <w:rPr>
          <w:rStyle w:val="dieuCharChar"/>
          <w:b w:val="0"/>
          <w:color w:val="0D0D0D"/>
          <w:sz w:val="28"/>
          <w:lang w:val="it-IT"/>
        </w:rPr>
        <w:t>cho đội ngũ cán bộ, công chức, viên chức, người lao động và trong nhân dân với các hình thức phong phú,</w:t>
      </w:r>
      <w:r w:rsidR="002C604E" w:rsidRPr="003D217C">
        <w:rPr>
          <w:rStyle w:val="dieuCharChar"/>
          <w:b w:val="0"/>
          <w:color w:val="0D0D0D"/>
          <w:sz w:val="28"/>
          <w:lang w:val="it-IT"/>
        </w:rPr>
        <w:t xml:space="preserve"> đa dạng</w:t>
      </w:r>
      <w:r w:rsidR="00833ACC" w:rsidRPr="003D217C">
        <w:rPr>
          <w:rStyle w:val="dieuCharChar"/>
          <w:b w:val="0"/>
          <w:color w:val="0D0D0D"/>
          <w:sz w:val="28"/>
          <w:lang w:val="it-IT"/>
        </w:rPr>
        <w:t>, phù hợp với từng đối tượng và tình hình thực hiện nhiệm vụ của cơ quan, đơn vị, địa phương</w:t>
      </w:r>
      <w:r w:rsidRPr="003D217C">
        <w:rPr>
          <w:rStyle w:val="dieuCharChar"/>
          <w:b w:val="0"/>
          <w:color w:val="0D0D0D"/>
          <w:sz w:val="28"/>
          <w:lang w:val="it-IT"/>
        </w:rPr>
        <w:t xml:space="preserve"> đảm </w:t>
      </w:r>
      <w:r w:rsidR="00620628" w:rsidRPr="003D217C">
        <w:rPr>
          <w:rStyle w:val="dieuCharChar"/>
          <w:b w:val="0"/>
          <w:color w:val="0D0D0D"/>
          <w:sz w:val="28"/>
          <w:lang w:val="it-IT"/>
        </w:rPr>
        <w:t xml:space="preserve">bảo </w:t>
      </w:r>
      <w:r w:rsidRPr="003D217C">
        <w:rPr>
          <w:rStyle w:val="dieuCharChar"/>
          <w:b w:val="0"/>
          <w:color w:val="0D0D0D"/>
          <w:sz w:val="28"/>
          <w:lang w:val="it-IT"/>
        </w:rPr>
        <w:t>có hiệu quả</w:t>
      </w:r>
      <w:r w:rsidR="00F5398F" w:rsidRPr="003D217C">
        <w:rPr>
          <w:rStyle w:val="dieuCharChar"/>
          <w:b w:val="0"/>
          <w:color w:val="0D0D0D"/>
          <w:sz w:val="28"/>
          <w:lang w:val="it-IT"/>
        </w:rPr>
        <w:t xml:space="preserve"> công tác tuyên truyền, giáo dục pháp luật về PCTN.</w:t>
      </w:r>
    </w:p>
    <w:p w:rsidR="004A5C79" w:rsidRPr="003D217C" w:rsidRDefault="004A5C79" w:rsidP="00153D18">
      <w:pPr>
        <w:spacing w:before="60" w:after="60" w:line="360" w:lineRule="exact"/>
        <w:ind w:firstLine="720"/>
        <w:jc w:val="both"/>
        <w:rPr>
          <w:sz w:val="28"/>
          <w:szCs w:val="28"/>
          <w:lang w:val="it-IT"/>
        </w:rPr>
      </w:pPr>
      <w:r w:rsidRPr="003D217C">
        <w:rPr>
          <w:sz w:val="28"/>
          <w:szCs w:val="28"/>
          <w:lang w:val="it-IT"/>
        </w:rPr>
        <w:t xml:space="preserve"> Qua đó, các cơ quan, đơn vị, địa phương đã xây dựng kế hoạch để tuyên truyền, phổ biến, giáo dục pháp luật về PCTN của đơn vị mình, đã tổ chức tuyên truyền, phổ biến các văn bản về PCTN</w:t>
      </w:r>
      <w:r w:rsidRPr="003D217C">
        <w:rPr>
          <w:rStyle w:val="FootnoteReference"/>
          <w:sz w:val="28"/>
          <w:szCs w:val="28"/>
          <w:lang w:val="it-IT"/>
        </w:rPr>
        <w:footnoteReference w:id="6"/>
      </w:r>
      <w:r w:rsidRPr="003D217C">
        <w:rPr>
          <w:sz w:val="28"/>
          <w:szCs w:val="28"/>
          <w:lang w:val="it-IT"/>
        </w:rPr>
        <w:t>. Việc tuyên truyền, phổ biến giáo dục pháp luật về PCTN gắn với việc thực hiện Kế hoạch số 20-KH/TU ngày 20/9/2021 của Tỉnh ủy thực hiện Kết luận 01-KL/TW ngày 18/5/2021 của Bộ Chính trị về tiếp tục thực hiện Chỉ thị số 05-CT/TW ngày 15/5/2016 của Bộ Chính trị về “Đẩy mạnh học tập và làm theo tư tưởng, đạo đức, phong cách Hồ Chí Minh”. Hình thức tuyên truyền được thực hiện trên Trang thông tin điện tử của các cơ quan, đơn vị, địa phương; tổ chức các hội nghị phổ biến pháp luật hoặc lồng ghép trong các buổi sinh hoạt chuyên đề, họp của cơ quan,...</w:t>
      </w:r>
    </w:p>
    <w:p w:rsidR="004A5C79" w:rsidRPr="003D217C" w:rsidRDefault="004A5C79" w:rsidP="00153D18">
      <w:pPr>
        <w:spacing w:before="60" w:after="60" w:line="360" w:lineRule="exact"/>
        <w:ind w:firstLine="720"/>
        <w:jc w:val="both"/>
        <w:rPr>
          <w:spacing w:val="-4"/>
          <w:sz w:val="28"/>
          <w:szCs w:val="28"/>
          <w:lang w:val="it-IT"/>
        </w:rPr>
      </w:pPr>
      <w:r w:rsidRPr="003D217C">
        <w:rPr>
          <w:spacing w:val="-4"/>
          <w:sz w:val="28"/>
          <w:szCs w:val="28"/>
          <w:lang w:val="it-IT"/>
        </w:rPr>
        <w:lastRenderedPageBreak/>
        <w:t xml:space="preserve">Kết quả trong </w:t>
      </w:r>
      <w:r w:rsidR="006B5970" w:rsidRPr="003D217C">
        <w:rPr>
          <w:spacing w:val="-4"/>
          <w:sz w:val="28"/>
          <w:szCs w:val="28"/>
          <w:lang w:val="it-IT"/>
        </w:rPr>
        <w:t>kỳ</w:t>
      </w:r>
      <w:r w:rsidRPr="003D217C">
        <w:rPr>
          <w:spacing w:val="-4"/>
          <w:sz w:val="28"/>
          <w:szCs w:val="28"/>
          <w:lang w:val="it-IT"/>
        </w:rPr>
        <w:t xml:space="preserve">, đã tổ chức </w:t>
      </w:r>
      <w:r w:rsidR="00333A71" w:rsidRPr="003D217C">
        <w:rPr>
          <w:spacing w:val="-4"/>
          <w:sz w:val="28"/>
          <w:szCs w:val="28"/>
          <w:lang w:val="it-IT"/>
        </w:rPr>
        <w:t>52</w:t>
      </w:r>
      <w:r w:rsidRPr="003D217C">
        <w:rPr>
          <w:spacing w:val="-4"/>
          <w:sz w:val="28"/>
          <w:szCs w:val="28"/>
          <w:lang w:val="it-IT"/>
        </w:rPr>
        <w:t xml:space="preserve"> lớp tuyên truyền các văn bản pháp luật về PCTN với </w:t>
      </w:r>
      <w:r w:rsidR="00333A71" w:rsidRPr="003D217C">
        <w:rPr>
          <w:spacing w:val="-4"/>
          <w:sz w:val="28"/>
          <w:szCs w:val="28"/>
          <w:lang w:val="it-IT"/>
        </w:rPr>
        <w:t>3.185</w:t>
      </w:r>
      <w:r w:rsidRPr="003D217C">
        <w:rPr>
          <w:spacing w:val="-4"/>
          <w:sz w:val="28"/>
          <w:szCs w:val="28"/>
          <w:lang w:val="it-IT"/>
        </w:rPr>
        <w:t xml:space="preserve"> cán bộ, công chức, viên chức, người lao</w:t>
      </w:r>
      <w:r w:rsidR="00223778" w:rsidRPr="003D217C">
        <w:rPr>
          <w:spacing w:val="-4"/>
          <w:sz w:val="28"/>
          <w:szCs w:val="28"/>
          <w:lang w:val="it-IT"/>
        </w:rPr>
        <w:t xml:space="preserve"> động và nhân dân được phổ biến</w:t>
      </w:r>
      <w:r w:rsidRPr="003D217C">
        <w:rPr>
          <w:spacing w:val="-4"/>
          <w:sz w:val="28"/>
          <w:szCs w:val="28"/>
          <w:lang w:val="it-IT"/>
        </w:rPr>
        <w:t>.</w:t>
      </w:r>
    </w:p>
    <w:p w:rsidR="004A5C79" w:rsidRPr="003D217C" w:rsidRDefault="004A5C79" w:rsidP="00153D18">
      <w:pPr>
        <w:pStyle w:val="NormalWeb"/>
        <w:shd w:val="clear" w:color="auto" w:fill="FFFFFF"/>
        <w:spacing w:before="60" w:beforeAutospacing="0" w:after="60" w:afterAutospacing="0" w:line="360" w:lineRule="exact"/>
        <w:ind w:firstLine="720"/>
        <w:jc w:val="both"/>
        <w:rPr>
          <w:sz w:val="28"/>
          <w:szCs w:val="28"/>
          <w:lang w:val="it-IT"/>
        </w:rPr>
      </w:pPr>
      <w:r w:rsidRPr="003D217C">
        <w:rPr>
          <w:sz w:val="28"/>
          <w:szCs w:val="28"/>
          <w:lang w:val="it-IT"/>
        </w:rPr>
        <w:t>Nhìn chung, công tác tuyên truyền, giáo dục pháp luật về PCTN đã góp phần nâng cao ý thức trách nhiệm của cán bộ, công chức, viên chức và người lao động; từ đó, xác định được mục đích phấn đấu đúng đắn, tạo động lực thi đua hoàn thành các nhiệm vụ được giao, nói không với tham nhũng.</w:t>
      </w:r>
    </w:p>
    <w:p w:rsidR="004A5C79" w:rsidRPr="003D217C" w:rsidRDefault="004A5C79" w:rsidP="00153D18">
      <w:pPr>
        <w:widowControl w:val="0"/>
        <w:spacing w:before="60" w:after="60" w:line="360" w:lineRule="exact"/>
        <w:ind w:firstLine="720"/>
        <w:jc w:val="both"/>
        <w:rPr>
          <w:rStyle w:val="dieuCharChar"/>
          <w:color w:val="auto"/>
          <w:sz w:val="28"/>
          <w:szCs w:val="28"/>
          <w:lang w:val="it-IT"/>
        </w:rPr>
      </w:pPr>
      <w:r w:rsidRPr="003D217C">
        <w:rPr>
          <w:rStyle w:val="dieuCharChar"/>
          <w:color w:val="auto"/>
          <w:sz w:val="28"/>
          <w:szCs w:val="28"/>
          <w:lang w:val="vi-VN"/>
        </w:rPr>
        <w:t xml:space="preserve">2. Kết quả thực hiện </w:t>
      </w:r>
      <w:r w:rsidRPr="003D217C">
        <w:rPr>
          <w:b/>
          <w:sz w:val="28"/>
          <w:szCs w:val="28"/>
          <w:lang w:val="vi-VN"/>
        </w:rPr>
        <w:t xml:space="preserve">các </w:t>
      </w:r>
      <w:r w:rsidRPr="003D217C">
        <w:rPr>
          <w:b/>
          <w:sz w:val="28"/>
          <w:szCs w:val="28"/>
          <w:lang w:val="it-IT"/>
        </w:rPr>
        <w:t>biện pháp</w:t>
      </w:r>
      <w:r w:rsidRPr="003D217C">
        <w:rPr>
          <w:b/>
          <w:sz w:val="28"/>
          <w:szCs w:val="28"/>
          <w:lang w:val="vi-VN"/>
        </w:rPr>
        <w:t xml:space="preserve"> phòng ngừa tham nhũng</w:t>
      </w:r>
      <w:r w:rsidRPr="003D217C">
        <w:rPr>
          <w:b/>
          <w:sz w:val="28"/>
          <w:szCs w:val="28"/>
          <w:lang w:val="it-IT"/>
        </w:rPr>
        <w:t xml:space="preserve"> trong cơ quan, tổ chức, đơn vị</w:t>
      </w:r>
    </w:p>
    <w:p w:rsidR="004A5C79" w:rsidRPr="003D217C" w:rsidRDefault="004A5C79" w:rsidP="00153D18">
      <w:pPr>
        <w:widowControl w:val="0"/>
        <w:spacing w:before="60" w:after="60" w:line="360" w:lineRule="exact"/>
        <w:ind w:firstLine="720"/>
        <w:jc w:val="both"/>
        <w:rPr>
          <w:b/>
          <w:sz w:val="28"/>
          <w:szCs w:val="28"/>
          <w:lang w:val="it-IT"/>
        </w:rPr>
      </w:pPr>
      <w:r w:rsidRPr="003D217C">
        <w:rPr>
          <w:b/>
          <w:sz w:val="28"/>
          <w:szCs w:val="28"/>
          <w:lang w:val="it-IT"/>
        </w:rPr>
        <w:t>a) Kết quả thực hiện công khai, minh bạch về tổ chức và hoạt động</w:t>
      </w:r>
    </w:p>
    <w:p w:rsidR="004A5C79" w:rsidRPr="003D217C" w:rsidRDefault="004A5C79" w:rsidP="00153D18">
      <w:pPr>
        <w:spacing w:before="60" w:after="60" w:line="360" w:lineRule="exact"/>
        <w:ind w:firstLine="720"/>
        <w:jc w:val="both"/>
        <w:rPr>
          <w:spacing w:val="-2"/>
          <w:sz w:val="28"/>
          <w:szCs w:val="28"/>
          <w:lang w:val="it-IT"/>
        </w:rPr>
      </w:pPr>
      <w:r w:rsidRPr="003D217C">
        <w:rPr>
          <w:spacing w:val="-2"/>
          <w:sz w:val="28"/>
          <w:szCs w:val="28"/>
          <w:lang w:val="vi-VN"/>
        </w:rPr>
        <w:t>UBND tỉnh</w:t>
      </w:r>
      <w:r w:rsidR="00A85306" w:rsidRPr="003D217C">
        <w:rPr>
          <w:spacing w:val="-2"/>
          <w:sz w:val="28"/>
          <w:szCs w:val="28"/>
        </w:rPr>
        <w:t xml:space="preserve"> </w:t>
      </w:r>
      <w:r w:rsidRPr="003D217C">
        <w:rPr>
          <w:spacing w:val="-2"/>
          <w:sz w:val="28"/>
          <w:szCs w:val="28"/>
          <w:lang w:val="vi-VN"/>
        </w:rPr>
        <w:t>đã chỉ đạo các cơ quan, đơn vị</w:t>
      </w:r>
      <w:r w:rsidRPr="003D217C">
        <w:rPr>
          <w:spacing w:val="-2"/>
          <w:sz w:val="28"/>
          <w:szCs w:val="28"/>
          <w:lang w:val="it-IT"/>
        </w:rPr>
        <w:t>, địa phương</w:t>
      </w:r>
      <w:r w:rsidRPr="003D217C">
        <w:rPr>
          <w:spacing w:val="-2"/>
          <w:sz w:val="28"/>
          <w:szCs w:val="28"/>
          <w:lang w:val="vi-VN"/>
        </w:rPr>
        <w:t xml:space="preserve"> trên địa bàn tỉnh đẩy mạnh công khai, minh bạch các hoạt động của cơ quan, đơn vị theo quy định của Luật PCTN gắn với cải cách thủ tục hành chính, trong đó tập trung công khai ở các lĩnh vực dễ xảy ra tham nhũng như: </w:t>
      </w:r>
      <w:r w:rsidRPr="003D217C">
        <w:rPr>
          <w:spacing w:val="-2"/>
          <w:sz w:val="28"/>
          <w:szCs w:val="28"/>
          <w:lang w:val="it-IT"/>
        </w:rPr>
        <w:t>c</w:t>
      </w:r>
      <w:r w:rsidRPr="003D217C">
        <w:rPr>
          <w:spacing w:val="-2"/>
          <w:sz w:val="28"/>
          <w:szCs w:val="28"/>
          <w:lang w:val="vi-VN"/>
        </w:rPr>
        <w:t>ông khai các thủ tục hành chính, công khai việc phân bổ, sử dụng ngân sách Nhà nước, công khai mua sắm tài sản công, công khai việc tuyển dụng công chức, viên chức và các chính sách xã hội...; tăng cường phân cấp quản lý cho các cấp, các ngành; giao quyền tự chủ, tự chịu trách nhiệm cho các cơ quan hành chính, các đơn vị sự nghiệp, các tổ chức kinh tế</w:t>
      </w:r>
      <w:r w:rsidRPr="003D217C">
        <w:rPr>
          <w:spacing w:val="-2"/>
          <w:sz w:val="28"/>
          <w:szCs w:val="28"/>
          <w:lang w:val="it-IT"/>
        </w:rPr>
        <w:t>.</w:t>
      </w:r>
    </w:p>
    <w:p w:rsidR="004A5C79" w:rsidRPr="003D217C" w:rsidRDefault="004A5C79" w:rsidP="00153D18">
      <w:pPr>
        <w:spacing w:before="60" w:after="60" w:line="360" w:lineRule="exact"/>
        <w:ind w:firstLine="720"/>
        <w:jc w:val="both"/>
        <w:rPr>
          <w:sz w:val="28"/>
          <w:szCs w:val="28"/>
          <w:lang w:val="it-IT"/>
        </w:rPr>
      </w:pPr>
      <w:r w:rsidRPr="003D217C">
        <w:rPr>
          <w:sz w:val="28"/>
          <w:szCs w:val="28"/>
          <w:lang w:val="vi-VN"/>
        </w:rPr>
        <w:t>Các cơ quan, đơn vị</w:t>
      </w:r>
      <w:r w:rsidRPr="003D217C">
        <w:rPr>
          <w:sz w:val="28"/>
          <w:szCs w:val="28"/>
          <w:lang w:val="it-IT"/>
        </w:rPr>
        <w:t xml:space="preserve">, địa phương trên địa bàn tỉnh </w:t>
      </w:r>
      <w:r w:rsidRPr="003D217C">
        <w:rPr>
          <w:sz w:val="28"/>
          <w:szCs w:val="28"/>
          <w:lang w:val="vi-VN"/>
        </w:rPr>
        <w:t xml:space="preserve">đã tổ chức công khai </w:t>
      </w:r>
      <w:r w:rsidRPr="003D217C">
        <w:rPr>
          <w:spacing w:val="-2"/>
          <w:sz w:val="28"/>
          <w:szCs w:val="28"/>
          <w:lang w:val="vi-VN"/>
        </w:rPr>
        <w:t>các hoạt động</w:t>
      </w:r>
      <w:r w:rsidRPr="003D217C">
        <w:rPr>
          <w:spacing w:val="-2"/>
          <w:sz w:val="28"/>
          <w:szCs w:val="28"/>
          <w:lang w:val="it-IT"/>
        </w:rPr>
        <w:t xml:space="preserve"> như: </w:t>
      </w:r>
      <w:r w:rsidRPr="003D217C">
        <w:rPr>
          <w:sz w:val="28"/>
          <w:szCs w:val="28"/>
          <w:lang w:val="vi-VN"/>
        </w:rPr>
        <w:t>việc thực hiện các chế độ, chính sách</w:t>
      </w:r>
      <w:r w:rsidRPr="003D217C">
        <w:rPr>
          <w:sz w:val="28"/>
          <w:szCs w:val="28"/>
          <w:lang w:val="it-IT"/>
        </w:rPr>
        <w:t xml:space="preserve"> đối với công chức, viên chức và người lao động; </w:t>
      </w:r>
      <w:r w:rsidRPr="003D217C">
        <w:rPr>
          <w:spacing w:val="-2"/>
          <w:sz w:val="28"/>
          <w:szCs w:val="28"/>
          <w:lang w:val="it-IT"/>
        </w:rPr>
        <w:t>dự toán ngân sách năm 2023; việc giao biên chế tại các cơ quan quản lý Nhà nước và phân bổ người làm việc tại các đơn vị sự nghiệp công lập; công tác quy hoạch cán bộ; công khai nội quy, quy chế làm việc và các thủ tục hành chính mới được sửa đổi, thay thế</w:t>
      </w:r>
      <w:r w:rsidR="00FB5809" w:rsidRPr="003D217C">
        <w:rPr>
          <w:sz w:val="28"/>
          <w:szCs w:val="28"/>
        </w:rPr>
        <w:t>,...</w:t>
      </w:r>
      <w:r w:rsidRPr="003D217C">
        <w:rPr>
          <w:sz w:val="28"/>
          <w:szCs w:val="28"/>
          <w:lang w:val="vi-VN"/>
        </w:rPr>
        <w:t xml:space="preserve"> </w:t>
      </w:r>
    </w:p>
    <w:p w:rsidR="004A5C79" w:rsidRPr="003D217C" w:rsidRDefault="00FD64E5" w:rsidP="00153D18">
      <w:pPr>
        <w:spacing w:before="60" w:after="60" w:line="360" w:lineRule="exact"/>
        <w:ind w:firstLine="720"/>
        <w:jc w:val="both"/>
        <w:rPr>
          <w:spacing w:val="-2"/>
          <w:sz w:val="28"/>
          <w:szCs w:val="28"/>
          <w:lang w:val="vi-VN"/>
        </w:rPr>
      </w:pPr>
      <w:r w:rsidRPr="003D217C">
        <w:rPr>
          <w:sz w:val="28"/>
          <w:szCs w:val="28"/>
          <w:lang w:val="it-IT"/>
        </w:rPr>
        <w:t>T</w:t>
      </w:r>
      <w:r w:rsidR="004A5C79" w:rsidRPr="003D217C">
        <w:rPr>
          <w:sz w:val="28"/>
          <w:szCs w:val="28"/>
          <w:lang w:val="it-IT"/>
        </w:rPr>
        <w:t xml:space="preserve">rong </w:t>
      </w:r>
      <w:r w:rsidR="006B5970" w:rsidRPr="003D217C">
        <w:rPr>
          <w:sz w:val="28"/>
          <w:szCs w:val="28"/>
          <w:lang w:val="it-IT"/>
        </w:rPr>
        <w:t>6 tháng đầu</w:t>
      </w:r>
      <w:r w:rsidR="004A5C79" w:rsidRPr="003D217C">
        <w:rPr>
          <w:sz w:val="28"/>
          <w:szCs w:val="28"/>
          <w:lang w:val="it-IT"/>
        </w:rPr>
        <w:t xml:space="preserve"> năm 2023 </w:t>
      </w:r>
      <w:r w:rsidR="004A5C79" w:rsidRPr="003D217C">
        <w:rPr>
          <w:sz w:val="28"/>
          <w:szCs w:val="28"/>
          <w:lang w:val="vi-VN"/>
        </w:rPr>
        <w:t>đã có</w:t>
      </w:r>
      <w:r w:rsidR="004A5C79" w:rsidRPr="003D217C">
        <w:rPr>
          <w:sz w:val="28"/>
          <w:szCs w:val="28"/>
          <w:lang w:val="it-IT"/>
        </w:rPr>
        <w:t xml:space="preserve"> </w:t>
      </w:r>
      <w:r w:rsidR="00D73FA5" w:rsidRPr="003D217C">
        <w:rPr>
          <w:sz w:val="28"/>
          <w:szCs w:val="28"/>
          <w:lang w:val="it-IT"/>
        </w:rPr>
        <w:t>2</w:t>
      </w:r>
      <w:r w:rsidR="00C559DC" w:rsidRPr="003D217C">
        <w:rPr>
          <w:sz w:val="28"/>
          <w:szCs w:val="28"/>
          <w:lang w:val="it-IT"/>
        </w:rPr>
        <w:t>3</w:t>
      </w:r>
      <w:r w:rsidR="004A5C79" w:rsidRPr="003D217C">
        <w:rPr>
          <w:sz w:val="28"/>
          <w:szCs w:val="28"/>
          <w:lang w:val="vi-VN"/>
        </w:rPr>
        <w:t xml:space="preserve"> cơ quan</w:t>
      </w:r>
      <w:r w:rsidR="004A5C79" w:rsidRPr="003D217C">
        <w:rPr>
          <w:sz w:val="28"/>
          <w:szCs w:val="28"/>
          <w:lang w:val="it-IT"/>
        </w:rPr>
        <w:t>, đơn vị</w:t>
      </w:r>
      <w:r w:rsidR="004A5C79" w:rsidRPr="003D217C">
        <w:rPr>
          <w:sz w:val="28"/>
          <w:szCs w:val="28"/>
          <w:lang w:val="vi-VN"/>
        </w:rPr>
        <w:t xml:space="preserve"> được kiểm tra việc thực hiện các quy định về công khai, minh bạch trong hoạt động</w:t>
      </w:r>
      <w:r w:rsidR="004A5C79" w:rsidRPr="003D217C">
        <w:rPr>
          <w:sz w:val="28"/>
          <w:szCs w:val="28"/>
          <w:lang w:val="it-IT"/>
        </w:rPr>
        <w:t>. Qua kiểm tra đã kịp thời chấn chỉnh những hạn chế, thiếu sót</w:t>
      </w:r>
      <w:r w:rsidR="004A5C79" w:rsidRPr="003D217C">
        <w:rPr>
          <w:sz w:val="28"/>
          <w:szCs w:val="28"/>
          <w:lang w:val="vi-VN"/>
        </w:rPr>
        <w:t xml:space="preserve"> góp phần vào việc phòng ngừa tham nhũng phát sinh.</w:t>
      </w:r>
    </w:p>
    <w:p w:rsidR="004A5C79" w:rsidRPr="003D217C" w:rsidRDefault="004A5C79" w:rsidP="00153D18">
      <w:pPr>
        <w:widowControl w:val="0"/>
        <w:spacing w:before="60" w:after="60" w:line="360" w:lineRule="exact"/>
        <w:ind w:firstLine="720"/>
        <w:jc w:val="both"/>
        <w:rPr>
          <w:b/>
          <w:sz w:val="28"/>
          <w:szCs w:val="28"/>
          <w:lang w:val="vi-VN"/>
        </w:rPr>
      </w:pPr>
      <w:r w:rsidRPr="003D217C">
        <w:rPr>
          <w:b/>
          <w:sz w:val="28"/>
          <w:szCs w:val="28"/>
          <w:lang w:val="vi-VN"/>
        </w:rPr>
        <w:t>b) Kết quả xây dựng và thực hiện định mức, tiêu chuẩn, chế độ</w:t>
      </w:r>
    </w:p>
    <w:p w:rsidR="004A5C79" w:rsidRPr="003D217C" w:rsidRDefault="004A5C79" w:rsidP="00153D18">
      <w:pPr>
        <w:widowControl w:val="0"/>
        <w:spacing w:before="60" w:after="60" w:line="360" w:lineRule="exact"/>
        <w:ind w:firstLine="720"/>
        <w:jc w:val="both"/>
        <w:rPr>
          <w:spacing w:val="-2"/>
          <w:sz w:val="28"/>
          <w:szCs w:val="28"/>
          <w:lang w:val="vi-VN"/>
        </w:rPr>
      </w:pPr>
      <w:r w:rsidRPr="003D217C">
        <w:rPr>
          <w:spacing w:val="-2"/>
          <w:sz w:val="28"/>
          <w:szCs w:val="28"/>
          <w:lang w:val="vi-VN"/>
        </w:rPr>
        <w:t>Trong kỳ, các cơ quan, đơn vị, địa phương trên địa bàn tỉnh đã</w:t>
      </w:r>
      <w:r w:rsidR="00A85306" w:rsidRPr="003D217C">
        <w:rPr>
          <w:spacing w:val="-2"/>
          <w:sz w:val="28"/>
          <w:szCs w:val="28"/>
        </w:rPr>
        <w:t xml:space="preserve"> </w:t>
      </w:r>
      <w:r w:rsidRPr="003D217C">
        <w:rPr>
          <w:spacing w:val="-2"/>
          <w:sz w:val="28"/>
          <w:szCs w:val="28"/>
          <w:lang w:val="vi-VN"/>
        </w:rPr>
        <w:t>ban</w:t>
      </w:r>
      <w:r w:rsidR="00A85306" w:rsidRPr="003D217C">
        <w:rPr>
          <w:spacing w:val="-2"/>
          <w:sz w:val="28"/>
          <w:szCs w:val="28"/>
        </w:rPr>
        <w:t xml:space="preserve"> </w:t>
      </w:r>
      <w:r w:rsidRPr="003D217C">
        <w:rPr>
          <w:spacing w:val="-2"/>
          <w:sz w:val="28"/>
          <w:szCs w:val="28"/>
          <w:lang w:val="vi-VN"/>
        </w:rPr>
        <w:t xml:space="preserve">hành mới </w:t>
      </w:r>
      <w:r w:rsidR="00C559DC" w:rsidRPr="003D217C">
        <w:rPr>
          <w:spacing w:val="-2"/>
          <w:sz w:val="28"/>
          <w:szCs w:val="28"/>
        </w:rPr>
        <w:t>30</w:t>
      </w:r>
      <w:r w:rsidRPr="003D217C">
        <w:rPr>
          <w:spacing w:val="-2"/>
          <w:sz w:val="28"/>
          <w:szCs w:val="28"/>
          <w:lang w:val="vi-VN"/>
        </w:rPr>
        <w:t xml:space="preserve"> văn bản và sửa đổi, bổ sung </w:t>
      </w:r>
      <w:r w:rsidR="00075589" w:rsidRPr="003D217C">
        <w:rPr>
          <w:spacing w:val="-2"/>
          <w:sz w:val="28"/>
          <w:szCs w:val="28"/>
        </w:rPr>
        <w:t>3</w:t>
      </w:r>
      <w:r w:rsidR="00C559DC" w:rsidRPr="003D217C">
        <w:rPr>
          <w:spacing w:val="-2"/>
          <w:sz w:val="28"/>
          <w:szCs w:val="28"/>
        </w:rPr>
        <w:t>2</w:t>
      </w:r>
      <w:r w:rsidRPr="003D217C">
        <w:rPr>
          <w:spacing w:val="-2"/>
          <w:sz w:val="28"/>
          <w:szCs w:val="28"/>
          <w:lang w:val="vi-VN"/>
        </w:rPr>
        <w:t xml:space="preserve"> văn bản liên quan đến các chế độ, định mức, tiêu chuẩn trên các lĩnh vực tài chính, đầu tư xây dựng, quản lý, sử dụng tài sản công, giá giao đất, chuyển nhượng quyền sử dụng đất.</w:t>
      </w:r>
    </w:p>
    <w:p w:rsidR="004A5C79" w:rsidRPr="003D217C" w:rsidRDefault="004A5C79" w:rsidP="00153D18">
      <w:pPr>
        <w:widowControl w:val="0"/>
        <w:spacing w:before="60" w:after="60" w:line="360" w:lineRule="exact"/>
        <w:ind w:firstLine="720"/>
        <w:jc w:val="both"/>
        <w:rPr>
          <w:spacing w:val="-2"/>
          <w:sz w:val="28"/>
          <w:szCs w:val="28"/>
          <w:lang w:val="vi-VN"/>
        </w:rPr>
      </w:pPr>
      <w:r w:rsidRPr="003D217C">
        <w:rPr>
          <w:spacing w:val="-2"/>
          <w:sz w:val="28"/>
          <w:szCs w:val="28"/>
          <w:lang w:val="vi-VN"/>
        </w:rPr>
        <w:t xml:space="preserve">Cơ quan thanh tra các cấp trên địa bàn tỉnh đã thực hiện </w:t>
      </w:r>
      <w:r w:rsidR="00C559DC" w:rsidRPr="003D217C">
        <w:rPr>
          <w:spacing w:val="-2"/>
          <w:sz w:val="28"/>
          <w:szCs w:val="28"/>
        </w:rPr>
        <w:t>16</w:t>
      </w:r>
      <w:r w:rsidRPr="003D217C">
        <w:rPr>
          <w:spacing w:val="-2"/>
          <w:sz w:val="28"/>
          <w:szCs w:val="28"/>
          <w:lang w:val="vi-VN"/>
        </w:rPr>
        <w:t xml:space="preserve"> cuộc thanh tra, kiểm tra việc thực hiện các quy định về định mức, tiêu chuẩn, chế độ tại các đơn vị, địa phương. Qua thanh tra đã phát hiện vi phạm với số tiền </w:t>
      </w:r>
      <w:r w:rsidR="00C0391F" w:rsidRPr="003D217C">
        <w:rPr>
          <w:spacing w:val="-2"/>
          <w:sz w:val="28"/>
          <w:szCs w:val="28"/>
        </w:rPr>
        <w:t>1.173,72</w:t>
      </w:r>
      <w:r w:rsidRPr="003D217C">
        <w:rPr>
          <w:spacing w:val="-2"/>
          <w:sz w:val="28"/>
          <w:szCs w:val="28"/>
          <w:lang w:val="vi-VN"/>
        </w:rPr>
        <w:t xml:space="preserve"> triệu đồng.</w:t>
      </w:r>
    </w:p>
    <w:p w:rsidR="004A5C79" w:rsidRPr="003D217C" w:rsidRDefault="004A5C79" w:rsidP="00153D18">
      <w:pPr>
        <w:widowControl w:val="0"/>
        <w:spacing w:before="60" w:after="60" w:line="360" w:lineRule="exact"/>
        <w:ind w:firstLine="720"/>
        <w:jc w:val="both"/>
        <w:rPr>
          <w:b/>
          <w:sz w:val="28"/>
          <w:szCs w:val="28"/>
          <w:lang w:val="vi-VN"/>
        </w:rPr>
      </w:pPr>
      <w:r w:rsidRPr="003D217C">
        <w:rPr>
          <w:b/>
          <w:sz w:val="28"/>
          <w:szCs w:val="28"/>
          <w:lang w:val="vi-VN"/>
        </w:rPr>
        <w:t xml:space="preserve">c) Kết quả thực hiện quy tắc ứng xử của người có chức vụ, quyền hạn </w:t>
      </w:r>
    </w:p>
    <w:p w:rsidR="004A5C79" w:rsidRPr="003D217C" w:rsidRDefault="004A5C79" w:rsidP="00153D18">
      <w:pPr>
        <w:widowControl w:val="0"/>
        <w:spacing w:before="60" w:after="60" w:line="360" w:lineRule="exact"/>
        <w:ind w:firstLine="720"/>
        <w:jc w:val="both"/>
        <w:rPr>
          <w:sz w:val="28"/>
          <w:szCs w:val="28"/>
          <w:shd w:val="clear" w:color="auto" w:fill="FFFFFF"/>
          <w:lang w:val="vi-VN"/>
        </w:rPr>
      </w:pPr>
      <w:r w:rsidRPr="003D217C">
        <w:rPr>
          <w:sz w:val="28"/>
          <w:szCs w:val="28"/>
          <w:shd w:val="clear" w:color="auto" w:fill="FFFFFF"/>
          <w:lang w:val="vi-VN"/>
        </w:rPr>
        <w:t xml:space="preserve">Tiếp tục đẩy mạnh kỷ luật, kỷ cương hành chính, nâng cao chất lượng thực </w:t>
      </w:r>
      <w:r w:rsidRPr="003D217C">
        <w:rPr>
          <w:sz w:val="28"/>
          <w:szCs w:val="28"/>
          <w:shd w:val="clear" w:color="auto" w:fill="FFFFFF"/>
          <w:lang w:val="vi-VN"/>
        </w:rPr>
        <w:lastRenderedPageBreak/>
        <w:t>thi công vụ, góp phần xây dựng chính quyền trong sạch, liêm chính, bảo đảm sự nghiêm minh trong thực thi pháp luật và củng cố niềm tin của nhân dân và doanh nghiệp, c</w:t>
      </w:r>
      <w:r w:rsidRPr="003D217C">
        <w:rPr>
          <w:sz w:val="28"/>
          <w:szCs w:val="28"/>
          <w:lang w:val="vi-VN"/>
        </w:rPr>
        <w:t>ác cơ quan, đơn vị, địa phương đã thực hiện nghiêm túc</w:t>
      </w:r>
      <w:r w:rsidRPr="003D217C">
        <w:rPr>
          <w:sz w:val="28"/>
          <w:szCs w:val="28"/>
          <w:lang w:val="it-IT"/>
        </w:rPr>
        <w:t xml:space="preserve"> Chỉ thị số 26/CT-UBND ngày 25/12/2020 của UBND tỉnh về tăng cường kỷ cương, kỷ luật hành chính; nâng cao hiệu quả, hiệu lực hoạt động bộ máy Nhà nước trên địa bàn tỉnh; Quyết định số 48/2018/QĐ-UBND ngày 31/8/2018 và </w:t>
      </w:r>
      <w:r w:rsidRPr="003D217C">
        <w:rPr>
          <w:kern w:val="28"/>
          <w:sz w:val="28"/>
          <w:szCs w:val="28"/>
          <w:lang w:val="vi-VN"/>
        </w:rPr>
        <w:t>Qu</w:t>
      </w:r>
      <w:r w:rsidRPr="003D217C">
        <w:rPr>
          <w:sz w:val="28"/>
          <w:szCs w:val="28"/>
          <w:shd w:val="clear" w:color="auto" w:fill="FFFFFF"/>
          <w:lang w:val="vi-VN"/>
        </w:rPr>
        <w:t>yết định số 22/2019/QĐ-UBND ngày 16/5/2019 của UBND tỉnh về việc sửa đổi, bổ sung một số điều của Quyết định số 48/2018/QĐ-UBND ngày 31/8/2018 của UBND tỉnh về quy tắc ứng xử của cán bộ, công chức, viên chức và người lao động làm việc trong các cơ quan hành chính, đơn vị sự nghiệp công lập trên địa bàn tỉnh; Thông tư số 01/2021/TT-TTCP ngày 11/3/2021 của Thanh tra Chính phủ quy định quy</w:t>
      </w:r>
      <w:r w:rsidRPr="003D217C">
        <w:rPr>
          <w:rStyle w:val="apple-converted-space"/>
          <w:sz w:val="28"/>
          <w:szCs w:val="28"/>
          <w:shd w:val="clear" w:color="auto" w:fill="FFFFFF"/>
          <w:lang w:val="vi-VN"/>
        </w:rPr>
        <w:t> </w:t>
      </w:r>
      <w:r w:rsidRPr="003D217C">
        <w:rPr>
          <w:sz w:val="28"/>
          <w:szCs w:val="28"/>
          <w:shd w:val="clear" w:color="auto" w:fill="FFFFFF"/>
          <w:lang w:val="vi-VN"/>
        </w:rPr>
        <w:t>tắc ứng xử của cán bộ, công chức, viên chức trong ngành</w:t>
      </w:r>
      <w:r w:rsidRPr="003D217C">
        <w:rPr>
          <w:rStyle w:val="apple-converted-space"/>
          <w:sz w:val="28"/>
          <w:szCs w:val="28"/>
          <w:shd w:val="clear" w:color="auto" w:fill="FFFFFF"/>
          <w:lang w:val="vi-VN"/>
        </w:rPr>
        <w:t> </w:t>
      </w:r>
      <w:r w:rsidRPr="003D217C">
        <w:rPr>
          <w:sz w:val="28"/>
          <w:szCs w:val="28"/>
          <w:shd w:val="clear" w:color="auto" w:fill="FFFFFF"/>
          <w:lang w:val="vi-VN"/>
        </w:rPr>
        <w:t>Thanh tra và</w:t>
      </w:r>
      <w:r w:rsidRPr="003D217C">
        <w:rPr>
          <w:rStyle w:val="apple-converted-space"/>
          <w:sz w:val="28"/>
          <w:szCs w:val="28"/>
          <w:shd w:val="clear" w:color="auto" w:fill="FFFFFF"/>
          <w:lang w:val="vi-VN"/>
        </w:rPr>
        <w:t> </w:t>
      </w:r>
      <w:r w:rsidRPr="003D217C">
        <w:rPr>
          <w:sz w:val="28"/>
          <w:szCs w:val="28"/>
          <w:shd w:val="clear" w:color="auto" w:fill="FFFFFF"/>
          <w:lang w:val="vi-VN"/>
        </w:rPr>
        <w:t>cán bộ, công chức làm công tác tiếp công dân.</w:t>
      </w:r>
    </w:p>
    <w:p w:rsidR="004A5C79" w:rsidRPr="003D217C" w:rsidRDefault="0024474A" w:rsidP="00153D18">
      <w:pPr>
        <w:widowControl w:val="0"/>
        <w:spacing w:before="60" w:after="60" w:line="360" w:lineRule="exact"/>
        <w:ind w:firstLine="720"/>
        <w:jc w:val="both"/>
        <w:rPr>
          <w:spacing w:val="-2"/>
          <w:sz w:val="28"/>
          <w:szCs w:val="28"/>
          <w:shd w:val="clear" w:color="auto" w:fill="FFFFFF"/>
          <w:lang w:val="vi-VN"/>
        </w:rPr>
      </w:pPr>
      <w:r w:rsidRPr="003D217C">
        <w:rPr>
          <w:spacing w:val="-2"/>
          <w:sz w:val="28"/>
          <w:szCs w:val="28"/>
          <w:shd w:val="clear" w:color="auto" w:fill="FFFFFF"/>
          <w:lang w:val="vi-VN"/>
        </w:rPr>
        <w:t>T</w:t>
      </w:r>
      <w:r w:rsidR="004A5C79" w:rsidRPr="003D217C">
        <w:rPr>
          <w:spacing w:val="-2"/>
          <w:sz w:val="28"/>
          <w:szCs w:val="28"/>
          <w:shd w:val="clear" w:color="auto" w:fill="FFFFFF"/>
          <w:lang w:val="vi-VN"/>
        </w:rPr>
        <w:t xml:space="preserve">rong </w:t>
      </w:r>
      <w:r w:rsidR="00204793" w:rsidRPr="003D217C">
        <w:rPr>
          <w:spacing w:val="-2"/>
          <w:sz w:val="28"/>
          <w:szCs w:val="28"/>
          <w:shd w:val="clear" w:color="auto" w:fill="FFFFFF"/>
        </w:rPr>
        <w:t>kỳ</w:t>
      </w:r>
      <w:r w:rsidR="00204793" w:rsidRPr="003D217C">
        <w:rPr>
          <w:spacing w:val="-2"/>
          <w:sz w:val="28"/>
          <w:szCs w:val="28"/>
          <w:shd w:val="clear" w:color="auto" w:fill="FFFFFF"/>
          <w:lang w:val="vi-VN"/>
        </w:rPr>
        <w:t>, có 0</w:t>
      </w:r>
      <w:r w:rsidR="00C0391F" w:rsidRPr="003D217C">
        <w:rPr>
          <w:spacing w:val="-2"/>
          <w:sz w:val="28"/>
          <w:szCs w:val="28"/>
          <w:shd w:val="clear" w:color="auto" w:fill="FFFFFF"/>
        </w:rPr>
        <w:t>8</w:t>
      </w:r>
      <w:r w:rsidR="004A5C79" w:rsidRPr="003D217C">
        <w:rPr>
          <w:spacing w:val="-2"/>
          <w:sz w:val="28"/>
          <w:szCs w:val="28"/>
          <w:shd w:val="clear" w:color="auto" w:fill="FFFFFF"/>
          <w:lang w:val="vi-VN"/>
        </w:rPr>
        <w:t xml:space="preserve"> cơ quan, đơn vị được kiểm tra việc </w:t>
      </w:r>
      <w:r w:rsidR="004A5C79" w:rsidRPr="003D217C">
        <w:rPr>
          <w:spacing w:val="-2"/>
          <w:sz w:val="28"/>
          <w:szCs w:val="28"/>
          <w:lang w:val="vi-VN"/>
        </w:rPr>
        <w:t>thực hiện quy tắc ứng xử</w:t>
      </w:r>
      <w:r w:rsidR="004A5C79" w:rsidRPr="003D217C">
        <w:rPr>
          <w:spacing w:val="-2"/>
          <w:sz w:val="28"/>
          <w:szCs w:val="28"/>
          <w:shd w:val="clear" w:color="auto" w:fill="FFFFFF"/>
          <w:lang w:val="vi-VN"/>
        </w:rPr>
        <w:t>. Qua kiểm tra, không có cán bộ, công chức, viên chức vi phạm quy tắc ứng xử.</w:t>
      </w:r>
    </w:p>
    <w:p w:rsidR="004A5C79" w:rsidRPr="003D217C" w:rsidRDefault="004A5C79" w:rsidP="00153D18">
      <w:pPr>
        <w:widowControl w:val="0"/>
        <w:spacing w:before="60" w:after="60" w:line="360" w:lineRule="exact"/>
        <w:ind w:firstLine="720"/>
        <w:jc w:val="both"/>
        <w:rPr>
          <w:b/>
          <w:spacing w:val="-6"/>
          <w:sz w:val="28"/>
          <w:szCs w:val="28"/>
          <w:lang w:val="vi-VN"/>
        </w:rPr>
      </w:pPr>
      <w:r w:rsidRPr="003D217C">
        <w:rPr>
          <w:b/>
          <w:spacing w:val="-6"/>
          <w:sz w:val="28"/>
          <w:szCs w:val="28"/>
          <w:lang w:val="vi-VN"/>
        </w:rPr>
        <w:t>d) Kết quả chuyển đổi vị trí công tác của người có chức vụ, quyền hạn</w:t>
      </w:r>
    </w:p>
    <w:p w:rsidR="004A5C79" w:rsidRPr="003D217C" w:rsidRDefault="004A5C79" w:rsidP="00153D18">
      <w:pPr>
        <w:widowControl w:val="0"/>
        <w:spacing w:before="60" w:after="60" w:line="360" w:lineRule="exact"/>
        <w:ind w:firstLine="720"/>
        <w:jc w:val="both"/>
        <w:rPr>
          <w:sz w:val="28"/>
          <w:szCs w:val="28"/>
          <w:lang w:val="it-IT"/>
        </w:rPr>
      </w:pPr>
      <w:r w:rsidRPr="003D217C">
        <w:rPr>
          <w:sz w:val="28"/>
          <w:szCs w:val="28"/>
          <w:lang w:val="it-IT"/>
        </w:rPr>
        <w:t xml:space="preserve">Trong </w:t>
      </w:r>
      <w:r w:rsidR="00204793" w:rsidRPr="003D217C">
        <w:rPr>
          <w:sz w:val="28"/>
          <w:szCs w:val="28"/>
          <w:lang w:val="it-IT"/>
        </w:rPr>
        <w:t>6 tháng đầu</w:t>
      </w:r>
      <w:r w:rsidR="00340694" w:rsidRPr="003D217C">
        <w:rPr>
          <w:sz w:val="28"/>
          <w:szCs w:val="28"/>
          <w:lang w:val="it-IT"/>
        </w:rPr>
        <w:t xml:space="preserve"> năm 2023, có 10</w:t>
      </w:r>
      <w:r w:rsidRPr="003D217C">
        <w:rPr>
          <w:sz w:val="28"/>
          <w:szCs w:val="28"/>
          <w:lang w:val="it-IT"/>
        </w:rPr>
        <w:t xml:space="preserve"> đơn vị</w:t>
      </w:r>
      <w:r w:rsidRPr="003D217C">
        <w:rPr>
          <w:rStyle w:val="FootnoteReference"/>
          <w:sz w:val="28"/>
          <w:szCs w:val="28"/>
          <w:lang w:val="it-IT"/>
        </w:rPr>
        <w:footnoteReference w:id="7"/>
      </w:r>
      <w:r w:rsidRPr="003D217C">
        <w:rPr>
          <w:sz w:val="28"/>
          <w:szCs w:val="28"/>
          <w:lang w:val="it-IT"/>
        </w:rPr>
        <w:t xml:space="preserve"> trên địa bàn tỉnh đã thực hiện chuyển đổi vị trí công tác đối với </w:t>
      </w:r>
      <w:r w:rsidR="00340694" w:rsidRPr="003D217C">
        <w:rPr>
          <w:sz w:val="28"/>
          <w:szCs w:val="28"/>
          <w:lang w:val="it-IT"/>
        </w:rPr>
        <w:t>76</w:t>
      </w:r>
      <w:r w:rsidRPr="003D217C">
        <w:rPr>
          <w:sz w:val="28"/>
          <w:szCs w:val="28"/>
          <w:lang w:val="it-IT"/>
        </w:rPr>
        <w:t xml:space="preserve"> công chức, viên chức.</w:t>
      </w:r>
    </w:p>
    <w:p w:rsidR="004A5C79" w:rsidRPr="003D217C" w:rsidRDefault="004A5C79" w:rsidP="00153D18">
      <w:pPr>
        <w:spacing w:before="60" w:after="60" w:line="360" w:lineRule="exact"/>
        <w:ind w:firstLine="720"/>
        <w:jc w:val="both"/>
        <w:rPr>
          <w:b/>
          <w:sz w:val="28"/>
          <w:szCs w:val="28"/>
          <w:lang w:val="it-IT"/>
        </w:rPr>
      </w:pPr>
      <w:r w:rsidRPr="003D217C">
        <w:rPr>
          <w:b/>
          <w:sz w:val="28"/>
          <w:szCs w:val="28"/>
          <w:lang w:val="it-IT"/>
        </w:rPr>
        <w:t>đ) Kết quả t</w:t>
      </w:r>
      <w:r w:rsidRPr="003D217C">
        <w:rPr>
          <w:b/>
          <w:sz w:val="28"/>
          <w:szCs w:val="28"/>
          <w:lang w:val="vi-VN"/>
        </w:rPr>
        <w:t>hực hiện cải cách hành chín</w:t>
      </w:r>
      <w:r w:rsidRPr="003D217C">
        <w:rPr>
          <w:b/>
          <w:sz w:val="28"/>
          <w:szCs w:val="28"/>
          <w:lang w:val="it-IT"/>
        </w:rPr>
        <w:t>h, ứng dụng khoa học công nghệ trong quản lý và thanh toán không dùng tiền mặt</w:t>
      </w:r>
    </w:p>
    <w:p w:rsidR="004A5C79" w:rsidRPr="003D217C" w:rsidRDefault="004A5C79" w:rsidP="00153D18">
      <w:pPr>
        <w:spacing w:before="60" w:after="60" w:line="360" w:lineRule="exact"/>
        <w:ind w:firstLine="720"/>
        <w:jc w:val="both"/>
        <w:rPr>
          <w:sz w:val="28"/>
          <w:szCs w:val="28"/>
          <w:lang w:val="it-IT"/>
        </w:rPr>
      </w:pPr>
      <w:r w:rsidRPr="003D217C">
        <w:rPr>
          <w:sz w:val="28"/>
          <w:szCs w:val="28"/>
          <w:lang w:val="it-IT"/>
        </w:rPr>
        <w:t xml:space="preserve">UBND tỉnh </w:t>
      </w:r>
      <w:r w:rsidRPr="003D217C">
        <w:rPr>
          <w:sz w:val="28"/>
          <w:szCs w:val="28"/>
          <w:lang w:val="vi-VN"/>
        </w:rPr>
        <w:t>đã</w:t>
      </w:r>
      <w:r w:rsidR="00C8068B" w:rsidRPr="003D217C">
        <w:rPr>
          <w:sz w:val="28"/>
          <w:szCs w:val="28"/>
        </w:rPr>
        <w:t xml:space="preserve"> </w:t>
      </w:r>
      <w:r w:rsidRPr="003D217C">
        <w:rPr>
          <w:sz w:val="28"/>
          <w:szCs w:val="28"/>
          <w:lang w:val="vi-VN"/>
        </w:rPr>
        <w:t>ban hành</w:t>
      </w:r>
      <w:r w:rsidR="006A073C" w:rsidRPr="003D217C">
        <w:rPr>
          <w:sz w:val="28"/>
          <w:szCs w:val="28"/>
          <w:lang w:val="it-IT"/>
        </w:rPr>
        <w:t xml:space="preserve"> 06</w:t>
      </w:r>
      <w:r w:rsidRPr="003D217C">
        <w:rPr>
          <w:sz w:val="28"/>
          <w:szCs w:val="28"/>
          <w:lang w:val="it-IT"/>
        </w:rPr>
        <w:t xml:space="preserve"> văn bản</w:t>
      </w:r>
      <w:r w:rsidRPr="003D217C">
        <w:rPr>
          <w:rStyle w:val="FootnoteReference"/>
          <w:sz w:val="28"/>
          <w:szCs w:val="28"/>
        </w:rPr>
        <w:footnoteReference w:id="8"/>
      </w:r>
      <w:r w:rsidRPr="003D217C">
        <w:rPr>
          <w:sz w:val="28"/>
          <w:szCs w:val="28"/>
          <w:lang w:val="it-IT"/>
        </w:rPr>
        <w:t xml:space="preserve"> để chỉ đạo, triển khai thực hiện </w:t>
      </w:r>
      <w:r w:rsidRPr="003D217C">
        <w:rPr>
          <w:sz w:val="28"/>
          <w:szCs w:val="28"/>
          <w:lang w:val="vi-VN"/>
        </w:rPr>
        <w:t>công tác cải cách thủ tục hành chính</w:t>
      </w:r>
      <w:r w:rsidRPr="003D217C">
        <w:rPr>
          <w:sz w:val="28"/>
          <w:szCs w:val="28"/>
          <w:lang w:val="it-IT"/>
        </w:rPr>
        <w:t xml:space="preserve"> năm 2023; 02 văn bản</w:t>
      </w:r>
      <w:r w:rsidRPr="003D217C">
        <w:rPr>
          <w:rStyle w:val="FootnoteReference"/>
          <w:sz w:val="28"/>
          <w:szCs w:val="28"/>
          <w:lang w:val="it-IT"/>
        </w:rPr>
        <w:footnoteReference w:id="9"/>
      </w:r>
      <w:r w:rsidRPr="003D217C">
        <w:rPr>
          <w:sz w:val="28"/>
          <w:szCs w:val="28"/>
          <w:lang w:val="it-IT"/>
        </w:rPr>
        <w:t xml:space="preserve"> chỉ đạo về ứng dụng khoa học công nghệ trong quản lý và 01 văn bản</w:t>
      </w:r>
      <w:r w:rsidRPr="003D217C">
        <w:rPr>
          <w:rStyle w:val="FootnoteReference"/>
          <w:sz w:val="28"/>
          <w:szCs w:val="28"/>
          <w:lang w:val="it-IT"/>
        </w:rPr>
        <w:footnoteReference w:id="10"/>
      </w:r>
      <w:r w:rsidRPr="003D217C">
        <w:rPr>
          <w:sz w:val="28"/>
          <w:szCs w:val="28"/>
          <w:lang w:val="it-IT"/>
        </w:rPr>
        <w:t xml:space="preserve"> về thanh toán không dùng tiền mặt. Trên cơ sở đó, các cơ quan, đơn vị, địa phương đã xây dựng kế hoạch và tổ chức triển khai thực hiện. Kết quả thể hiện cụ thể như sau:</w:t>
      </w:r>
    </w:p>
    <w:p w:rsidR="004A5C79" w:rsidRPr="003D217C" w:rsidRDefault="004A5C79" w:rsidP="00153D18">
      <w:pPr>
        <w:spacing w:before="60" w:after="60" w:line="360" w:lineRule="exact"/>
        <w:ind w:firstLine="720"/>
        <w:jc w:val="both"/>
        <w:rPr>
          <w:spacing w:val="-6"/>
          <w:sz w:val="28"/>
          <w:szCs w:val="28"/>
          <w:lang w:val="it-IT"/>
        </w:rPr>
      </w:pPr>
      <w:r w:rsidRPr="003D217C">
        <w:rPr>
          <w:spacing w:val="-6"/>
          <w:sz w:val="28"/>
          <w:szCs w:val="28"/>
          <w:lang w:val="it-IT"/>
        </w:rPr>
        <w:lastRenderedPageBreak/>
        <w:t xml:space="preserve">- Trong kỳ, có </w:t>
      </w:r>
      <w:r w:rsidR="003275C1" w:rsidRPr="003D217C">
        <w:rPr>
          <w:spacing w:val="-6"/>
          <w:sz w:val="28"/>
          <w:szCs w:val="28"/>
          <w:lang w:val="it-IT"/>
        </w:rPr>
        <w:t>3.147</w:t>
      </w:r>
      <w:r w:rsidRPr="003D217C">
        <w:rPr>
          <w:spacing w:val="-6"/>
          <w:sz w:val="28"/>
          <w:szCs w:val="28"/>
          <w:lang w:val="it-IT"/>
        </w:rPr>
        <w:t xml:space="preserve"> thủ tục hành chính công được áp dụng, trong đó có </w:t>
      </w:r>
      <w:r w:rsidR="007E4918" w:rsidRPr="003D217C">
        <w:rPr>
          <w:spacing w:val="-6"/>
          <w:sz w:val="28"/>
          <w:szCs w:val="28"/>
          <w:lang w:val="it-IT"/>
        </w:rPr>
        <w:t>2.025</w:t>
      </w:r>
      <w:r w:rsidR="006A073C" w:rsidRPr="003D217C">
        <w:rPr>
          <w:spacing w:val="-6"/>
          <w:sz w:val="28"/>
          <w:szCs w:val="28"/>
          <w:lang w:val="it-IT"/>
        </w:rPr>
        <w:t xml:space="preserve"> </w:t>
      </w:r>
      <w:r w:rsidRPr="003D217C">
        <w:rPr>
          <w:spacing w:val="-6"/>
          <w:sz w:val="28"/>
          <w:szCs w:val="28"/>
          <w:lang w:val="it-IT"/>
        </w:rPr>
        <w:t>thủ tục hành chính công được áp dụng mức độ 3 hoặc 4 tại các cơ quan, đơn vị.</w:t>
      </w:r>
    </w:p>
    <w:p w:rsidR="004A5C79" w:rsidRPr="003D217C" w:rsidRDefault="004A5C79" w:rsidP="00153D18">
      <w:pPr>
        <w:spacing w:before="60" w:after="60" w:line="360" w:lineRule="exact"/>
        <w:ind w:firstLine="720"/>
        <w:jc w:val="both"/>
        <w:rPr>
          <w:sz w:val="28"/>
          <w:szCs w:val="28"/>
          <w:lang w:val="it-IT"/>
        </w:rPr>
      </w:pPr>
      <w:r w:rsidRPr="003D217C">
        <w:rPr>
          <w:sz w:val="28"/>
          <w:szCs w:val="28"/>
          <w:lang w:val="it-IT"/>
        </w:rPr>
        <w:t>- Việc ứng dụng công nghệ thông tin trong quản lý, điều hành hoạt động đã được các</w:t>
      </w:r>
      <w:r w:rsidR="006D687E" w:rsidRPr="003D217C">
        <w:rPr>
          <w:sz w:val="28"/>
          <w:szCs w:val="28"/>
          <w:lang w:val="it-IT"/>
        </w:rPr>
        <w:t xml:space="preserve"> </w:t>
      </w:r>
      <w:r w:rsidRPr="003D217C">
        <w:rPr>
          <w:sz w:val="28"/>
          <w:szCs w:val="28"/>
          <w:lang w:val="it-IT"/>
        </w:rPr>
        <w:t>cơ quan, đơn vị, địa phương trên địa bàn tỉnh tích cực nhằm phát triển Chính quyền điện tử hướng tới chính quyền số và chuyển đổi số</w:t>
      </w:r>
      <w:r w:rsidRPr="003D217C">
        <w:rPr>
          <w:sz w:val="28"/>
          <w:szCs w:val="28"/>
          <w:lang w:val="vi-VN"/>
        </w:rPr>
        <w:t>;</w:t>
      </w:r>
      <w:r w:rsidRPr="003D217C">
        <w:rPr>
          <w:sz w:val="28"/>
          <w:szCs w:val="28"/>
          <w:lang w:val="it-IT"/>
        </w:rPr>
        <w:t xml:space="preserve"> đồng thời thực hiện nghiêm túc và có hiệu quả các phần mềm dùng chung của tỉnh đảm bảo 100% văn bản đến và văn bản đi (trừ các đơn vị chưa được kết nối phần mềm dùng chung của tỉnh và các văn bản mật) đều được theo dõi, xử lý trên môi trường mạng; thực hiện tốt việc khai thác và quản lý mạng tin học diện rộng</w:t>
      </w:r>
      <w:r w:rsidRPr="003D217C">
        <w:rPr>
          <w:sz w:val="28"/>
          <w:szCs w:val="28"/>
          <w:lang w:val="vi-VN"/>
        </w:rPr>
        <w:t>,</w:t>
      </w:r>
      <w:r w:rsidRPr="003D217C">
        <w:rPr>
          <w:sz w:val="28"/>
          <w:szCs w:val="28"/>
          <w:lang w:val="it-IT"/>
        </w:rPr>
        <w:t xml:space="preserve"> không ngừng nâng cao chất lượng hoạt động của các trang thông tin điện tử.</w:t>
      </w:r>
    </w:p>
    <w:p w:rsidR="004A5C79" w:rsidRPr="003D217C" w:rsidRDefault="004A5C79" w:rsidP="00153D18">
      <w:pPr>
        <w:spacing w:before="60" w:after="60" w:line="360" w:lineRule="exact"/>
        <w:ind w:firstLine="720"/>
        <w:jc w:val="both"/>
        <w:rPr>
          <w:spacing w:val="-2"/>
          <w:sz w:val="28"/>
          <w:szCs w:val="28"/>
          <w:lang w:val="it-IT"/>
        </w:rPr>
      </w:pPr>
      <w:r w:rsidRPr="003D217C">
        <w:rPr>
          <w:sz w:val="28"/>
          <w:szCs w:val="28"/>
          <w:lang w:val="it-IT"/>
        </w:rPr>
        <w:t xml:space="preserve">- Việc thanh toán không dùng tiền mặt đã được các cơ quan, đơn vị thực hiện nghiêm túc. Đến nay, </w:t>
      </w:r>
      <w:r w:rsidRPr="003D217C">
        <w:rPr>
          <w:spacing w:val="-2"/>
          <w:sz w:val="28"/>
          <w:szCs w:val="28"/>
          <w:lang w:val="vi-VN"/>
        </w:rPr>
        <w:t>100% các đơn vị hành chính cấp tỉnh</w:t>
      </w:r>
      <w:r w:rsidRPr="003D217C">
        <w:rPr>
          <w:spacing w:val="-2"/>
          <w:sz w:val="28"/>
          <w:szCs w:val="28"/>
          <w:lang w:val="it-IT"/>
        </w:rPr>
        <w:t xml:space="preserve">, </w:t>
      </w:r>
      <w:r w:rsidRPr="003D217C">
        <w:rPr>
          <w:spacing w:val="-2"/>
          <w:sz w:val="28"/>
          <w:szCs w:val="28"/>
          <w:lang w:val="vi-VN"/>
        </w:rPr>
        <w:t>cấp huyện đã thực hiện việc trả lương cho công chức</w:t>
      </w:r>
      <w:r w:rsidRPr="003D217C">
        <w:rPr>
          <w:spacing w:val="-2"/>
          <w:sz w:val="28"/>
          <w:szCs w:val="28"/>
          <w:lang w:val="it-IT"/>
        </w:rPr>
        <w:t>, viên chức và người lao động</w:t>
      </w:r>
      <w:r w:rsidRPr="003D217C">
        <w:rPr>
          <w:spacing w:val="-2"/>
          <w:sz w:val="28"/>
          <w:szCs w:val="28"/>
          <w:lang w:val="vi-VN"/>
        </w:rPr>
        <w:t xml:space="preserve"> qua tài khoản</w:t>
      </w:r>
      <w:r w:rsidRPr="003D217C">
        <w:rPr>
          <w:spacing w:val="-2"/>
          <w:sz w:val="28"/>
          <w:szCs w:val="28"/>
          <w:lang w:val="it-IT"/>
        </w:rPr>
        <w:t xml:space="preserve">; việc thanh toán các dịch vụ, mua sắm văn phòng phẩm, trang thiết bị, tài sản và các khoản thanh toán khác đều thực hiện bằng hình thức chuyển khoản. </w:t>
      </w:r>
    </w:p>
    <w:p w:rsidR="004A5C79" w:rsidRPr="003D217C" w:rsidRDefault="004A5C79" w:rsidP="00153D18">
      <w:pPr>
        <w:spacing w:before="60" w:after="60" w:line="360" w:lineRule="exact"/>
        <w:ind w:firstLine="720"/>
        <w:jc w:val="both"/>
        <w:rPr>
          <w:sz w:val="28"/>
          <w:szCs w:val="28"/>
          <w:lang w:val="it-IT"/>
        </w:rPr>
      </w:pPr>
      <w:r w:rsidRPr="003D217C">
        <w:rPr>
          <w:spacing w:val="-2"/>
          <w:sz w:val="28"/>
          <w:szCs w:val="28"/>
          <w:lang w:val="it-IT"/>
        </w:rPr>
        <w:t>Ngoài ra, các cơ quan, đơn vị, địa phương trên địa bàn tỉnh đã triển khai cho công chức, viên chức và người lao động cài đặt ví điện tử trên HueS để thanh toán các dịch vụ của gia đình như tiền điện, nước, cước phí internet, điện thoại,…</w:t>
      </w:r>
    </w:p>
    <w:p w:rsidR="004A5C79" w:rsidRPr="003D217C" w:rsidRDefault="004A5C79" w:rsidP="00153D18">
      <w:pPr>
        <w:widowControl w:val="0"/>
        <w:spacing w:before="60" w:after="60" w:line="360" w:lineRule="exact"/>
        <w:ind w:firstLine="720"/>
        <w:jc w:val="both"/>
        <w:rPr>
          <w:spacing w:val="-2"/>
          <w:sz w:val="28"/>
          <w:szCs w:val="28"/>
          <w:lang w:val="it-IT"/>
        </w:rPr>
      </w:pPr>
      <w:r w:rsidRPr="003D217C">
        <w:rPr>
          <w:spacing w:val="-2"/>
          <w:sz w:val="28"/>
          <w:szCs w:val="28"/>
          <w:lang w:val="it-IT"/>
        </w:rPr>
        <w:t>Trong kỳ báo cáo, có 01 đơn vị trên địa bàn tỉnh đã triển khai cuộc kiểm tra hành chính và công tác phòng chống tham nhũng đối với 01 đơn vị trực thuộc, trong đó có nội dung kiểm tra thanh toán không dùng tiền mặt. Qua kiểm tra, chưa phát hiện vi phạm trong việc thanh toán không dùng tiền mặt.</w:t>
      </w:r>
    </w:p>
    <w:p w:rsidR="004A5C79" w:rsidRPr="003D217C" w:rsidRDefault="004A5C79" w:rsidP="00153D18">
      <w:pPr>
        <w:widowControl w:val="0"/>
        <w:spacing w:before="60" w:after="60" w:line="360" w:lineRule="exact"/>
        <w:ind w:firstLine="720"/>
        <w:jc w:val="both"/>
        <w:rPr>
          <w:b/>
          <w:sz w:val="28"/>
          <w:szCs w:val="28"/>
          <w:lang w:val="vi-VN"/>
        </w:rPr>
      </w:pPr>
      <w:r w:rsidRPr="003D217C">
        <w:rPr>
          <w:b/>
          <w:sz w:val="28"/>
          <w:szCs w:val="28"/>
          <w:lang w:val="vi-VN"/>
        </w:rPr>
        <w:t>e) Kết quả thực hiện các quy định về kiểm soát tài sản, thu nhập của người có chức vụ, quyền hạn</w:t>
      </w:r>
    </w:p>
    <w:p w:rsidR="004A5C79" w:rsidRPr="003D217C" w:rsidRDefault="004A5C79" w:rsidP="00153D18">
      <w:pPr>
        <w:spacing w:before="60" w:after="60" w:line="360" w:lineRule="exact"/>
        <w:ind w:firstLine="720"/>
        <w:jc w:val="both"/>
        <w:rPr>
          <w:sz w:val="28"/>
          <w:lang w:val="vi-VN"/>
        </w:rPr>
      </w:pPr>
      <w:r w:rsidRPr="003D217C">
        <w:rPr>
          <w:sz w:val="28"/>
          <w:lang w:val="vi-VN"/>
        </w:rPr>
        <w:t>UBND tỉnh đã ban hành Kế hoạch số 437/KH-UBND ngày 22/11/2022 về triển khai công tác kê khai, công khai tài sản, thu nhập trên địa bàn tỉnh. Trên cơ sở đó, các cơ quan, đơn vị đã xây dựng kế hoạch và tổ chức thực hiện việc kê khai, tiếp nhận, bàn giao cho Cơ quan kiểm soát có thẩm quyền theo quy định.</w:t>
      </w:r>
    </w:p>
    <w:p w:rsidR="000F70E0" w:rsidRPr="003D217C" w:rsidRDefault="004A5C79" w:rsidP="00153D18">
      <w:pPr>
        <w:spacing w:before="60" w:after="60" w:line="360" w:lineRule="exact"/>
        <w:ind w:firstLine="720"/>
        <w:jc w:val="both"/>
        <w:rPr>
          <w:sz w:val="28"/>
        </w:rPr>
      </w:pPr>
      <w:r w:rsidRPr="003D217C">
        <w:rPr>
          <w:sz w:val="28"/>
          <w:lang w:val="vi-VN"/>
        </w:rPr>
        <w:t xml:space="preserve">Theo báo cáo của các cơ quan, đơn vị, địa phương có </w:t>
      </w:r>
      <w:r w:rsidR="007E4918" w:rsidRPr="003D217C">
        <w:rPr>
          <w:sz w:val="28"/>
        </w:rPr>
        <w:t>6.314/6.314</w:t>
      </w:r>
      <w:r w:rsidRPr="003D217C">
        <w:rPr>
          <w:sz w:val="28"/>
          <w:lang w:val="vi-VN"/>
        </w:rPr>
        <w:t xml:space="preserve"> người đã thực hiện kê khai tài sản, th</w:t>
      </w:r>
      <w:r w:rsidR="006A073C" w:rsidRPr="003D217C">
        <w:rPr>
          <w:sz w:val="28"/>
          <w:lang w:val="vi-VN"/>
        </w:rPr>
        <w:t xml:space="preserve">u nhập trong năm 2022 (trong đó </w:t>
      </w:r>
      <w:r w:rsidRPr="003D217C">
        <w:rPr>
          <w:sz w:val="28"/>
          <w:lang w:val="vi-VN"/>
        </w:rPr>
        <w:t xml:space="preserve">Thanh tra tỉnh tiếp nhận bản kê khai của </w:t>
      </w:r>
      <w:r w:rsidR="006468B2" w:rsidRPr="003D217C">
        <w:rPr>
          <w:sz w:val="28"/>
          <w:lang w:val="vi-VN"/>
        </w:rPr>
        <w:t>3.944</w:t>
      </w:r>
      <w:r w:rsidRPr="003D217C">
        <w:rPr>
          <w:sz w:val="28"/>
          <w:lang w:val="vi-VN"/>
        </w:rPr>
        <w:t xml:space="preserve"> người công tác tại 989 cơ quan, đơn vị bàn</w:t>
      </w:r>
      <w:r w:rsidR="000F70E0" w:rsidRPr="003D217C">
        <w:rPr>
          <w:sz w:val="28"/>
          <w:lang w:val="vi-VN"/>
        </w:rPr>
        <w:t xml:space="preserve"> giao); </w:t>
      </w:r>
      <w:r w:rsidRPr="003D217C">
        <w:rPr>
          <w:sz w:val="28"/>
          <w:lang w:val="vi-VN"/>
        </w:rPr>
        <w:t>100% bản kê khai tài sản, thu nhập được công khai theo quy định.</w:t>
      </w:r>
    </w:p>
    <w:p w:rsidR="004A5C79" w:rsidRPr="003D217C" w:rsidRDefault="004A5C79" w:rsidP="00153D18">
      <w:pPr>
        <w:spacing w:before="60" w:after="60" w:line="360" w:lineRule="exact"/>
        <w:ind w:firstLine="720"/>
        <w:jc w:val="both"/>
        <w:rPr>
          <w:bCs/>
          <w:spacing w:val="-2"/>
          <w:sz w:val="28"/>
          <w:szCs w:val="28"/>
          <w:lang w:val="vi-VN"/>
        </w:rPr>
      </w:pPr>
      <w:r w:rsidRPr="003D217C">
        <w:rPr>
          <w:bCs/>
          <w:spacing w:val="-2"/>
          <w:sz w:val="28"/>
          <w:szCs w:val="28"/>
          <w:lang w:val="vi-VN"/>
        </w:rPr>
        <w:t>Căn cứ vào định hướng xác minh tài sản, thu nhập của Thanh tra Chính phủ tại Công văn số 2220/TTCP-C.IV ngày 15/12/2022, UBND tỉnh đã ban hành Quyết định số 106/QĐ-UBND ngày 10/01/2023 phê duyệt Kế hoạch xác minh tài sản, thu nhập năm 2023 trên địa bàn tỉnh Thừa Thiên Huế. Trên cơ sở đó, Thanh tra tỉnh đã tổ chức bốc thăm lựa chọn ngẫu nhiên 43 người được xác minh tài sản, thu nhập năm 2023 tại các cơ quan, đơn vị. Chánh Thanh tra tỉnh đã ban hành Kế hoạch số 169/KH-TTr ngày 24/02/2023 về xác minh tài sản, thu nhập năm 2023.</w:t>
      </w:r>
    </w:p>
    <w:p w:rsidR="00533291" w:rsidRPr="003D217C" w:rsidRDefault="00071485" w:rsidP="00153D18">
      <w:pPr>
        <w:spacing w:before="60" w:after="60" w:line="360" w:lineRule="exact"/>
        <w:ind w:firstLine="720"/>
        <w:jc w:val="both"/>
        <w:rPr>
          <w:sz w:val="28"/>
          <w:szCs w:val="28"/>
        </w:rPr>
      </w:pPr>
      <w:r w:rsidRPr="003D217C">
        <w:rPr>
          <w:bCs/>
          <w:spacing w:val="2"/>
          <w:sz w:val="28"/>
          <w:szCs w:val="28"/>
        </w:rPr>
        <w:lastRenderedPageBreak/>
        <w:t xml:space="preserve">Ngày </w:t>
      </w:r>
      <w:r w:rsidR="001D241B" w:rsidRPr="003D217C">
        <w:rPr>
          <w:bCs/>
          <w:spacing w:val="2"/>
          <w:sz w:val="28"/>
          <w:szCs w:val="28"/>
        </w:rPr>
        <w:t xml:space="preserve">21/4/2023, Thanh tra tỉnh </w:t>
      </w:r>
      <w:r w:rsidR="00342931" w:rsidRPr="003D217C">
        <w:rPr>
          <w:bCs/>
          <w:spacing w:val="2"/>
          <w:sz w:val="28"/>
          <w:szCs w:val="28"/>
        </w:rPr>
        <w:t xml:space="preserve">đã ban hành Quyết định </w:t>
      </w:r>
      <w:r w:rsidR="00342931" w:rsidRPr="003D217C">
        <w:rPr>
          <w:sz w:val="28"/>
          <w:szCs w:val="28"/>
        </w:rPr>
        <w:t xml:space="preserve">xác minh tài sản, thu nhập đối với người có nghĩa vụ kê khai tài sản, thu nhập hàng năm được lựa chọn ngẫu nhiên năm 2023 tại Quỹ Bảo vệ và Phát triển rừng tỉnh. </w:t>
      </w:r>
      <w:r w:rsidR="0075678A" w:rsidRPr="003D217C">
        <w:rPr>
          <w:sz w:val="28"/>
          <w:szCs w:val="28"/>
        </w:rPr>
        <w:t>Đến ngày 29/5/2023, Thanh tra tỉnh</w:t>
      </w:r>
      <w:r w:rsidR="00AF4741" w:rsidRPr="003D217C">
        <w:rPr>
          <w:sz w:val="28"/>
          <w:szCs w:val="28"/>
        </w:rPr>
        <w:t xml:space="preserve"> đã ban hành Kết luận xác minh.</w:t>
      </w:r>
    </w:p>
    <w:p w:rsidR="00340AA0" w:rsidRPr="003D217C" w:rsidRDefault="00362B48" w:rsidP="00153D18">
      <w:pPr>
        <w:spacing w:before="60" w:after="60" w:line="360" w:lineRule="exact"/>
        <w:ind w:firstLine="720"/>
        <w:jc w:val="both"/>
        <w:rPr>
          <w:b/>
          <w:spacing w:val="-4"/>
          <w:sz w:val="28"/>
          <w:szCs w:val="28"/>
          <w:lang w:val="vi-VN"/>
        </w:rPr>
      </w:pPr>
      <w:r w:rsidRPr="003D217C">
        <w:t xml:space="preserve"> </w:t>
      </w:r>
      <w:r w:rsidR="00340AA0" w:rsidRPr="003D217C">
        <w:rPr>
          <w:b/>
          <w:spacing w:val="-4"/>
          <w:sz w:val="28"/>
          <w:szCs w:val="28"/>
          <w:lang w:val="vi-VN"/>
        </w:rPr>
        <w:t>3. Kết quả PCTN trong doanh nghiệp, tổ chức khu vực ngoài Nhà nước</w:t>
      </w:r>
    </w:p>
    <w:p w:rsidR="002164CE" w:rsidRPr="003D217C" w:rsidRDefault="002164CE" w:rsidP="00153D18">
      <w:pPr>
        <w:spacing w:before="60" w:after="60" w:line="360" w:lineRule="exact"/>
        <w:ind w:firstLine="720"/>
        <w:jc w:val="both"/>
        <w:rPr>
          <w:sz w:val="28"/>
          <w:szCs w:val="28"/>
          <w:lang w:val="it-IT"/>
        </w:rPr>
      </w:pPr>
      <w:r w:rsidRPr="003D217C">
        <w:rPr>
          <w:sz w:val="28"/>
          <w:szCs w:val="28"/>
          <w:lang w:val="it-IT"/>
        </w:rPr>
        <w:t>UBND tỉnh đã ban hành 02 văn bản</w:t>
      </w:r>
      <w:r w:rsidRPr="003D217C">
        <w:rPr>
          <w:rStyle w:val="FootnoteReference"/>
          <w:sz w:val="28"/>
          <w:szCs w:val="28"/>
          <w:lang w:val="it-IT"/>
        </w:rPr>
        <w:footnoteReference w:id="11"/>
      </w:r>
      <w:r w:rsidRPr="003D217C">
        <w:rPr>
          <w:sz w:val="28"/>
          <w:szCs w:val="28"/>
          <w:lang w:val="it-IT"/>
        </w:rPr>
        <w:t xml:space="preserve"> để chỉ đạo, triển khai thực hiện công tác PCTN trong doanh nghiệp, tổ chức khu vực ngoài Nhà nước.</w:t>
      </w:r>
    </w:p>
    <w:p w:rsidR="002164CE" w:rsidRPr="003D217C" w:rsidRDefault="002164CE" w:rsidP="00153D18">
      <w:pPr>
        <w:spacing w:before="60" w:after="60" w:line="360" w:lineRule="exact"/>
        <w:ind w:firstLine="720"/>
        <w:jc w:val="both"/>
        <w:rPr>
          <w:spacing w:val="-4"/>
          <w:sz w:val="28"/>
          <w:szCs w:val="28"/>
          <w:lang w:val="it-IT"/>
        </w:rPr>
      </w:pPr>
      <w:r w:rsidRPr="003D217C">
        <w:rPr>
          <w:spacing w:val="-2"/>
          <w:sz w:val="28"/>
          <w:szCs w:val="28"/>
          <w:lang w:val="it-IT"/>
        </w:rPr>
        <w:t xml:space="preserve">Các </w:t>
      </w:r>
      <w:r w:rsidRPr="003D217C">
        <w:rPr>
          <w:spacing w:val="-4"/>
          <w:sz w:val="28"/>
          <w:szCs w:val="28"/>
          <w:lang w:val="it-IT"/>
        </w:rPr>
        <w:t xml:space="preserve">doanh nghiệp, tổ chức khu vực ngoài Nhà nước đã </w:t>
      </w:r>
      <w:r w:rsidRPr="003D217C">
        <w:rPr>
          <w:spacing w:val="-2"/>
          <w:sz w:val="28"/>
          <w:szCs w:val="28"/>
          <w:lang w:val="it-IT"/>
        </w:rPr>
        <w:t xml:space="preserve">tuyên truyền phổ biến các chủ trương, chính sách của Đảng, pháp luật của Nhà nước về PCTN đến người lao động; </w:t>
      </w:r>
      <w:r w:rsidRPr="003D217C">
        <w:rPr>
          <w:sz w:val="28"/>
          <w:szCs w:val="28"/>
          <w:shd w:val="clear" w:color="auto" w:fill="FFFFFF"/>
          <w:lang w:val="vi-VN"/>
        </w:rPr>
        <w:t xml:space="preserve">xây dựng </w:t>
      </w:r>
      <w:r w:rsidRPr="003D217C">
        <w:rPr>
          <w:sz w:val="28"/>
          <w:szCs w:val="28"/>
          <w:shd w:val="clear" w:color="auto" w:fill="FFFFFF"/>
          <w:lang w:val="it-IT"/>
        </w:rPr>
        <w:t xml:space="preserve">các quy chế quản lý nội bộ và thực hiện công khai các thông tin theo quy định. </w:t>
      </w:r>
    </w:p>
    <w:p w:rsidR="00F0458F" w:rsidRPr="003D217C" w:rsidRDefault="00340AA0" w:rsidP="00153D18">
      <w:pPr>
        <w:spacing w:before="60" w:after="60" w:line="360" w:lineRule="exact"/>
        <w:ind w:firstLine="720"/>
        <w:jc w:val="both"/>
        <w:rPr>
          <w:b/>
          <w:sz w:val="28"/>
          <w:szCs w:val="28"/>
          <w:lang w:val="it-IT"/>
        </w:rPr>
      </w:pPr>
      <w:r w:rsidRPr="003D217C">
        <w:rPr>
          <w:b/>
          <w:sz w:val="28"/>
          <w:szCs w:val="28"/>
          <w:lang w:val="it-IT"/>
        </w:rPr>
        <w:t>4</w:t>
      </w:r>
      <w:r w:rsidR="00F0458F" w:rsidRPr="003D217C">
        <w:rPr>
          <w:b/>
          <w:sz w:val="28"/>
          <w:szCs w:val="28"/>
          <w:lang w:val="it-IT"/>
        </w:rPr>
        <w:t>. Kết quả phát hiện, xử lý tham nhũng trong cơ quan, tổ chức, đơn vị</w:t>
      </w:r>
    </w:p>
    <w:p w:rsidR="00E17802" w:rsidRPr="003D217C" w:rsidRDefault="00E17802" w:rsidP="00153D18">
      <w:pPr>
        <w:spacing w:before="60" w:after="60" w:line="360" w:lineRule="exact"/>
        <w:ind w:firstLine="720"/>
        <w:jc w:val="both"/>
        <w:rPr>
          <w:b/>
          <w:sz w:val="28"/>
          <w:szCs w:val="28"/>
          <w:lang w:val="it-IT"/>
        </w:rPr>
      </w:pPr>
      <w:r w:rsidRPr="003D217C">
        <w:rPr>
          <w:b/>
          <w:sz w:val="28"/>
          <w:szCs w:val="28"/>
          <w:lang w:val="it-IT"/>
        </w:rPr>
        <w:t>a) Kết quả phát hiện, xử lý hành vi tham nhũng</w:t>
      </w:r>
    </w:p>
    <w:p w:rsidR="00E17802" w:rsidRPr="003D217C" w:rsidRDefault="00E17802" w:rsidP="00153D18">
      <w:pPr>
        <w:spacing w:before="60" w:after="60" w:line="360" w:lineRule="exact"/>
        <w:ind w:firstLine="720"/>
        <w:jc w:val="both"/>
        <w:rPr>
          <w:sz w:val="28"/>
          <w:szCs w:val="28"/>
          <w:lang w:val="it-IT"/>
        </w:rPr>
      </w:pPr>
      <w:r w:rsidRPr="003D217C">
        <w:rPr>
          <w:sz w:val="28"/>
          <w:szCs w:val="28"/>
          <w:lang w:val="it-IT"/>
        </w:rPr>
        <w:t>Theo báo cáo của các cơ quan, đơn vị, địa phương trên địa bàn tỉnh chưa phát hiện trường hợp nào có hành vi tham nhũng qua các hoạt động.</w:t>
      </w:r>
    </w:p>
    <w:p w:rsidR="00E17802" w:rsidRPr="003D217C" w:rsidRDefault="00E17802" w:rsidP="00153D18">
      <w:pPr>
        <w:spacing w:before="60" w:after="60" w:line="360" w:lineRule="exact"/>
        <w:ind w:firstLine="720"/>
        <w:jc w:val="both"/>
        <w:rPr>
          <w:b/>
          <w:sz w:val="28"/>
          <w:szCs w:val="28"/>
          <w:lang w:val="it-IT"/>
        </w:rPr>
      </w:pPr>
      <w:r w:rsidRPr="003D217C">
        <w:rPr>
          <w:b/>
          <w:sz w:val="28"/>
          <w:szCs w:val="28"/>
          <w:lang w:val="it-IT"/>
        </w:rPr>
        <w:t>b) Kết quả điều tra, truy tố, xét xử</w:t>
      </w:r>
    </w:p>
    <w:p w:rsidR="00E17802" w:rsidRPr="003D217C" w:rsidRDefault="00E17802" w:rsidP="00350F61">
      <w:pPr>
        <w:spacing w:before="60" w:after="60" w:line="360" w:lineRule="exact"/>
        <w:ind w:firstLine="720"/>
        <w:jc w:val="both"/>
        <w:rPr>
          <w:sz w:val="28"/>
          <w:lang w:val="it-IT"/>
        </w:rPr>
      </w:pPr>
      <w:r w:rsidRPr="003D217C">
        <w:rPr>
          <w:sz w:val="28"/>
          <w:lang w:val="it-IT"/>
        </w:rPr>
        <w:t xml:space="preserve">- Cơ quan Cảnh sát điều tra Công an </w:t>
      </w:r>
      <w:r w:rsidR="007C17DB" w:rsidRPr="003D217C">
        <w:rPr>
          <w:sz w:val="28"/>
          <w:lang w:val="it-IT"/>
        </w:rPr>
        <w:t>02 cấp</w:t>
      </w:r>
      <w:r w:rsidR="00E82BC4" w:rsidRPr="003D217C">
        <w:rPr>
          <w:sz w:val="28"/>
          <w:lang w:val="it-IT"/>
        </w:rPr>
        <w:t xml:space="preserve"> </w:t>
      </w:r>
      <w:r w:rsidR="001162E0" w:rsidRPr="003D217C">
        <w:rPr>
          <w:sz w:val="28"/>
          <w:lang w:val="it-IT"/>
        </w:rPr>
        <w:t xml:space="preserve">đã </w:t>
      </w:r>
      <w:r w:rsidR="00350F61" w:rsidRPr="003D217C">
        <w:rPr>
          <w:sz w:val="28"/>
          <w:lang w:val="it-IT"/>
        </w:rPr>
        <w:t>phát hiện, điều tra, khởi tố 05 vụ/13 bị can</w:t>
      </w:r>
      <w:r w:rsidR="00350F61" w:rsidRPr="003D217C">
        <w:rPr>
          <w:rStyle w:val="FootnoteReference"/>
          <w:sz w:val="28"/>
          <w:lang w:val="it-IT"/>
        </w:rPr>
        <w:footnoteReference w:id="12"/>
      </w:r>
      <w:r w:rsidR="002C2138" w:rsidRPr="003D217C">
        <w:rPr>
          <w:sz w:val="28"/>
          <w:lang w:val="it-IT"/>
        </w:rPr>
        <w:t xml:space="preserve">. </w:t>
      </w:r>
      <w:r w:rsidR="00D23F10" w:rsidRPr="003D217C">
        <w:rPr>
          <w:sz w:val="28"/>
          <w:lang w:val="it-IT"/>
        </w:rPr>
        <w:t xml:space="preserve">Qua công tác điều tra, tính đến ngày 15/5/2023, Cơ quan Cảnh sát điều tra các cấp </w:t>
      </w:r>
      <w:r w:rsidR="00A07005" w:rsidRPr="003D217C">
        <w:rPr>
          <w:sz w:val="28"/>
          <w:szCs w:val="28"/>
          <w:lang w:val="it-IT"/>
        </w:rPr>
        <w:t>đã thu hồi tài sản tham nhũng với số tiền 28.091,305 triệu đồng/</w:t>
      </w:r>
      <w:r w:rsidR="004835C2" w:rsidRPr="003D217C">
        <w:rPr>
          <w:sz w:val="28"/>
          <w:szCs w:val="28"/>
          <w:lang w:val="it-IT"/>
        </w:rPr>
        <w:t>36.806,153</w:t>
      </w:r>
      <w:r w:rsidR="00A07005" w:rsidRPr="003D217C">
        <w:rPr>
          <w:sz w:val="28"/>
          <w:szCs w:val="28"/>
          <w:lang w:val="it-IT"/>
        </w:rPr>
        <w:t xml:space="preserve"> triệu đồng, đạt </w:t>
      </w:r>
      <w:r w:rsidR="00E328C9" w:rsidRPr="003D217C">
        <w:rPr>
          <w:sz w:val="28"/>
          <w:szCs w:val="28"/>
          <w:lang w:val="it-IT"/>
        </w:rPr>
        <w:t xml:space="preserve">tỷ lệ </w:t>
      </w:r>
      <w:r w:rsidR="004835C2" w:rsidRPr="003D217C">
        <w:rPr>
          <w:sz w:val="28"/>
          <w:szCs w:val="28"/>
          <w:lang w:val="it-IT"/>
        </w:rPr>
        <w:t>76</w:t>
      </w:r>
      <w:r w:rsidR="00A07005" w:rsidRPr="003D217C">
        <w:rPr>
          <w:sz w:val="28"/>
          <w:szCs w:val="28"/>
          <w:lang w:val="it-IT"/>
        </w:rPr>
        <w:t>%.</w:t>
      </w:r>
      <w:r w:rsidR="002D485C" w:rsidRPr="003D217C">
        <w:rPr>
          <w:sz w:val="28"/>
          <w:szCs w:val="28"/>
          <w:lang w:val="it-IT"/>
        </w:rPr>
        <w:t xml:space="preserve"> </w:t>
      </w:r>
    </w:p>
    <w:p w:rsidR="00CE265E" w:rsidRPr="003D217C" w:rsidRDefault="003F455E" w:rsidP="00CE265E">
      <w:pPr>
        <w:widowControl w:val="0"/>
        <w:suppressAutoHyphens/>
        <w:spacing w:before="60" w:after="60" w:line="360" w:lineRule="exact"/>
        <w:ind w:firstLine="720"/>
        <w:jc w:val="both"/>
        <w:rPr>
          <w:sz w:val="28"/>
          <w:szCs w:val="28"/>
        </w:rPr>
      </w:pPr>
      <w:r w:rsidRPr="003D217C">
        <w:rPr>
          <w:sz w:val="28"/>
          <w:szCs w:val="28"/>
          <w:lang w:val="vi-VN"/>
        </w:rPr>
        <w:t xml:space="preserve">- Viện </w:t>
      </w:r>
      <w:r w:rsidR="0091190E" w:rsidRPr="003D217C">
        <w:rPr>
          <w:sz w:val="28"/>
          <w:szCs w:val="28"/>
          <w:lang w:val="vi-VN"/>
        </w:rPr>
        <w:t>Kiểm sát nhân dân tỉnh thụ lý 03</w:t>
      </w:r>
      <w:r w:rsidRPr="003D217C">
        <w:rPr>
          <w:sz w:val="28"/>
          <w:szCs w:val="28"/>
          <w:lang w:val="vi-VN"/>
        </w:rPr>
        <w:t xml:space="preserve"> vụ/</w:t>
      </w:r>
      <w:r w:rsidR="0091190E" w:rsidRPr="003D217C">
        <w:rPr>
          <w:sz w:val="28"/>
          <w:szCs w:val="28"/>
          <w:lang w:val="vi-VN"/>
        </w:rPr>
        <w:t>14</w:t>
      </w:r>
      <w:r w:rsidR="00FE4327" w:rsidRPr="003D217C">
        <w:rPr>
          <w:sz w:val="28"/>
          <w:szCs w:val="28"/>
          <w:lang w:val="vi-VN"/>
        </w:rPr>
        <w:t xml:space="preserve"> bị can</w:t>
      </w:r>
      <w:r w:rsidR="00D730AE" w:rsidRPr="003D217C">
        <w:rPr>
          <w:rStyle w:val="FootnoteReference"/>
          <w:sz w:val="28"/>
          <w:szCs w:val="28"/>
          <w:lang w:val="vi-VN"/>
        </w:rPr>
        <w:footnoteReference w:id="13"/>
      </w:r>
      <w:r w:rsidR="00FE4327" w:rsidRPr="003D217C">
        <w:rPr>
          <w:sz w:val="28"/>
          <w:szCs w:val="28"/>
          <w:lang w:val="vi-VN"/>
        </w:rPr>
        <w:t xml:space="preserve"> trong đó cấp tỉnh 01vụ/12 bị can, cấp huyện 02 vụ/02 bị can</w:t>
      </w:r>
      <w:r w:rsidR="000E4F23" w:rsidRPr="003D217C">
        <w:rPr>
          <w:sz w:val="28"/>
          <w:szCs w:val="28"/>
          <w:lang w:val="vi-VN"/>
        </w:rPr>
        <w:t xml:space="preserve">, đã giải quyết và truy tố chuyển tòa 03 vụ/14 bị can. </w:t>
      </w:r>
    </w:p>
    <w:p w:rsidR="00EB3E20" w:rsidRPr="003D217C" w:rsidRDefault="00E936E5" w:rsidP="00CE265E">
      <w:pPr>
        <w:widowControl w:val="0"/>
        <w:suppressAutoHyphens/>
        <w:spacing w:before="60" w:after="60" w:line="360" w:lineRule="exact"/>
        <w:ind w:firstLine="720"/>
        <w:jc w:val="both"/>
        <w:rPr>
          <w:spacing w:val="-2"/>
          <w:sz w:val="28"/>
          <w:szCs w:val="28"/>
        </w:rPr>
      </w:pPr>
      <w:r w:rsidRPr="003D217C">
        <w:rPr>
          <w:spacing w:val="-2"/>
          <w:sz w:val="28"/>
          <w:szCs w:val="28"/>
        </w:rPr>
        <w:t xml:space="preserve">- Tòa </w:t>
      </w:r>
      <w:proofErr w:type="gramStart"/>
      <w:r w:rsidRPr="003D217C">
        <w:rPr>
          <w:spacing w:val="-2"/>
          <w:sz w:val="28"/>
          <w:szCs w:val="28"/>
        </w:rPr>
        <w:t>án</w:t>
      </w:r>
      <w:proofErr w:type="gramEnd"/>
      <w:r w:rsidRPr="003D217C">
        <w:rPr>
          <w:spacing w:val="-2"/>
          <w:sz w:val="28"/>
          <w:szCs w:val="28"/>
        </w:rPr>
        <w:t xml:space="preserve"> nhân dân tỉnh </w:t>
      </w:r>
      <w:r w:rsidR="000E4F23" w:rsidRPr="003D217C">
        <w:rPr>
          <w:spacing w:val="-2"/>
          <w:sz w:val="28"/>
          <w:szCs w:val="28"/>
        </w:rPr>
        <w:t>đã</w:t>
      </w:r>
      <w:r w:rsidR="00E92310" w:rsidRPr="003D217C">
        <w:rPr>
          <w:spacing w:val="-2"/>
          <w:sz w:val="28"/>
          <w:szCs w:val="28"/>
        </w:rPr>
        <w:t xml:space="preserve"> giải quyết 01 vụ/</w:t>
      </w:r>
      <w:r w:rsidR="000E4F23" w:rsidRPr="003D217C">
        <w:rPr>
          <w:spacing w:val="-2"/>
          <w:sz w:val="28"/>
          <w:szCs w:val="28"/>
        </w:rPr>
        <w:t>09 bị cáo</w:t>
      </w:r>
      <w:r w:rsidR="003A0B68" w:rsidRPr="003D217C">
        <w:rPr>
          <w:rStyle w:val="FootnoteReference"/>
          <w:spacing w:val="-2"/>
          <w:sz w:val="28"/>
          <w:szCs w:val="28"/>
        </w:rPr>
        <w:footnoteReference w:id="14"/>
      </w:r>
      <w:r w:rsidR="000E4F23" w:rsidRPr="003D217C">
        <w:rPr>
          <w:spacing w:val="-2"/>
          <w:sz w:val="28"/>
          <w:szCs w:val="28"/>
        </w:rPr>
        <w:t xml:space="preserve"> từ</w:t>
      </w:r>
      <w:r w:rsidR="00583F49" w:rsidRPr="003D217C">
        <w:rPr>
          <w:spacing w:val="-2"/>
          <w:sz w:val="28"/>
          <w:szCs w:val="28"/>
        </w:rPr>
        <w:t xml:space="preserve"> kỳ trước chuyển </w:t>
      </w:r>
      <w:r w:rsidR="00583F49" w:rsidRPr="003D217C">
        <w:rPr>
          <w:spacing w:val="-2"/>
          <w:sz w:val="28"/>
          <w:szCs w:val="28"/>
        </w:rPr>
        <w:lastRenderedPageBreak/>
        <w:t>sang và thụ lý</w:t>
      </w:r>
      <w:r w:rsidR="000E4F23" w:rsidRPr="003D217C">
        <w:rPr>
          <w:spacing w:val="-2"/>
          <w:sz w:val="28"/>
          <w:szCs w:val="28"/>
        </w:rPr>
        <w:t xml:space="preserve"> trong kỳ </w:t>
      </w:r>
      <w:r w:rsidR="001D4AF7" w:rsidRPr="003D217C">
        <w:rPr>
          <w:spacing w:val="-2"/>
          <w:sz w:val="28"/>
          <w:szCs w:val="28"/>
        </w:rPr>
        <w:t>01 vụ/12</w:t>
      </w:r>
      <w:r w:rsidR="002242E5" w:rsidRPr="003D217C">
        <w:rPr>
          <w:spacing w:val="-2"/>
          <w:sz w:val="28"/>
          <w:szCs w:val="28"/>
        </w:rPr>
        <w:t xml:space="preserve"> bị cáo</w:t>
      </w:r>
      <w:r w:rsidR="006C00C8" w:rsidRPr="003D217C">
        <w:rPr>
          <w:rStyle w:val="FootnoteReference"/>
          <w:spacing w:val="-2"/>
          <w:sz w:val="28"/>
          <w:szCs w:val="28"/>
        </w:rPr>
        <w:footnoteReference w:id="15"/>
      </w:r>
      <w:r w:rsidR="002242E5" w:rsidRPr="003D217C">
        <w:rPr>
          <w:spacing w:val="-2"/>
          <w:sz w:val="28"/>
          <w:szCs w:val="28"/>
        </w:rPr>
        <w:t>.</w:t>
      </w:r>
      <w:r w:rsidR="000E4F23" w:rsidRPr="003D217C">
        <w:rPr>
          <w:spacing w:val="-2"/>
          <w:sz w:val="28"/>
          <w:szCs w:val="28"/>
        </w:rPr>
        <w:t xml:space="preserve"> </w:t>
      </w:r>
      <w:r w:rsidR="00EB3E20" w:rsidRPr="003D217C">
        <w:rPr>
          <w:spacing w:val="-2"/>
          <w:sz w:val="28"/>
          <w:szCs w:val="28"/>
        </w:rPr>
        <w:t xml:space="preserve">Hiện nay Tòa </w:t>
      </w:r>
      <w:proofErr w:type="gramStart"/>
      <w:r w:rsidR="00EB3E20" w:rsidRPr="003D217C">
        <w:rPr>
          <w:spacing w:val="-2"/>
          <w:sz w:val="28"/>
          <w:szCs w:val="28"/>
        </w:rPr>
        <w:t>án</w:t>
      </w:r>
      <w:proofErr w:type="gramEnd"/>
      <w:r w:rsidR="00EB3E20" w:rsidRPr="003D217C">
        <w:rPr>
          <w:spacing w:val="-2"/>
          <w:sz w:val="28"/>
          <w:szCs w:val="28"/>
        </w:rPr>
        <w:t xml:space="preserve"> nhân dân tỉnh Thừa Thiên Huế đang nghiên cứu hồ sơ vụ án và đưa ra xét xử trong thời gian tới.</w:t>
      </w:r>
    </w:p>
    <w:p w:rsidR="00F0458F" w:rsidRPr="003D217C" w:rsidRDefault="00F0458F" w:rsidP="00153D18">
      <w:pPr>
        <w:spacing w:before="60" w:after="60" w:line="360" w:lineRule="exact"/>
        <w:ind w:firstLine="720"/>
        <w:jc w:val="both"/>
        <w:rPr>
          <w:b/>
          <w:sz w:val="28"/>
          <w:szCs w:val="28"/>
          <w:lang w:val="vi-VN"/>
        </w:rPr>
      </w:pPr>
      <w:r w:rsidRPr="003D217C">
        <w:rPr>
          <w:b/>
          <w:sz w:val="28"/>
          <w:szCs w:val="28"/>
          <w:lang w:val="vi-VN"/>
        </w:rPr>
        <w:t>5. Vai trò, trách nhiệm của xã hội trong PCTN</w:t>
      </w:r>
    </w:p>
    <w:p w:rsidR="00E94CF2" w:rsidRPr="003D217C" w:rsidRDefault="00E94CF2" w:rsidP="00153D18">
      <w:pPr>
        <w:spacing w:before="60" w:after="60" w:line="360" w:lineRule="exact"/>
        <w:ind w:firstLine="720"/>
        <w:jc w:val="both"/>
        <w:rPr>
          <w:bCs/>
          <w:sz w:val="28"/>
          <w:szCs w:val="28"/>
          <w:lang w:val="it-IT"/>
        </w:rPr>
      </w:pPr>
      <w:r w:rsidRPr="003D217C">
        <w:rPr>
          <w:bCs/>
          <w:sz w:val="28"/>
          <w:szCs w:val="28"/>
          <w:lang w:val="it-IT"/>
        </w:rPr>
        <w:t>Ủy ban Mặt trận Tổ quốc Việt Nam tỉnh đã phối hợp với Đài Phát thanh và Truyền hình tỉnh, Trung tâm Truyền hình Việt Nam Khu vực Miền Trung-Tây Nguyên, Báo Thừa Thiên Huế, Báo Đại đoàn kết cung cấp các thông tin làm các phóng sự chuyên đề, các bài viết liên quan đến hoạt động giám sát, phản biện xã hội của Mặt trận Tổ Quốc Việt Nam tỉnh, các đoàn thể chính trị - xã hội tỉnh trên hệ thống truyền thông đại chúng. Đồng thời nắm bắt tình hình, dư luận xã hội quan tâm, công tác tiếp công dân, đối thoại với Nhân dân để giải quyết kịp thời những vấn đề dư luận xã hội nảy sinh liên quan chủ trương, chính sách, dự án ngay từ cơ sở, không để tâm trạng lo lắng, bức xúc trong Nhân dân kéo dài, tiềm ẩn nguy cơ trở thành điểm nóng khó giải quyết.</w:t>
      </w:r>
    </w:p>
    <w:p w:rsidR="00E94CF2" w:rsidRPr="003D217C" w:rsidRDefault="00E94CF2" w:rsidP="00153D18">
      <w:pPr>
        <w:spacing w:before="60" w:after="60" w:line="360" w:lineRule="exact"/>
        <w:ind w:firstLine="720"/>
        <w:jc w:val="both"/>
        <w:rPr>
          <w:bCs/>
          <w:spacing w:val="-4"/>
          <w:sz w:val="28"/>
          <w:szCs w:val="28"/>
          <w:lang w:val="it-IT"/>
        </w:rPr>
      </w:pPr>
      <w:r w:rsidRPr="003D217C">
        <w:rPr>
          <w:bCs/>
          <w:spacing w:val="-4"/>
          <w:sz w:val="28"/>
          <w:szCs w:val="28"/>
          <w:lang w:val="it-IT"/>
        </w:rPr>
        <w:t xml:space="preserve">Đài Phát thanh và Truyền hình tỉnh đã tăng cường công tác tuyên truyền, phản ánh về công tác thanh tra, tiếp công dân, giải quyết KNTC, PCTN trên sóng phát thanh, truyền hình và trang thông tin điện tử của Đài, kịp thời phản ánh những công trình chậm tiến độ, những dự án chậm triển khai gây lãng phí </w:t>
      </w:r>
      <w:r w:rsidR="0016593D" w:rsidRPr="003D217C">
        <w:rPr>
          <w:bCs/>
          <w:spacing w:val="-4"/>
          <w:sz w:val="28"/>
          <w:szCs w:val="28"/>
          <w:lang w:val="it-IT"/>
        </w:rPr>
        <w:t>nguồn lực.</w:t>
      </w:r>
    </w:p>
    <w:p w:rsidR="00B77AF1" w:rsidRPr="003D217C" w:rsidRDefault="00B77AF1" w:rsidP="00B77AF1">
      <w:pPr>
        <w:spacing w:before="60" w:after="60" w:line="360" w:lineRule="exact"/>
        <w:ind w:firstLine="720"/>
        <w:jc w:val="both"/>
        <w:rPr>
          <w:b/>
          <w:sz w:val="28"/>
          <w:szCs w:val="28"/>
          <w:lang w:val="vi-VN"/>
        </w:rPr>
      </w:pPr>
      <w:r w:rsidRPr="003D217C">
        <w:rPr>
          <w:b/>
          <w:sz w:val="28"/>
          <w:szCs w:val="28"/>
          <w:lang w:val="vi-VN"/>
        </w:rPr>
        <w:t>II. ĐÁNH GIÁ TÌNH HÌNH THAM NHŨNG</w:t>
      </w:r>
    </w:p>
    <w:p w:rsidR="00B77AF1" w:rsidRPr="00DE49D2" w:rsidRDefault="005D523A" w:rsidP="00B77AF1">
      <w:pPr>
        <w:spacing w:before="60" w:after="60" w:line="360" w:lineRule="exact"/>
        <w:ind w:firstLine="720"/>
        <w:jc w:val="both"/>
        <w:rPr>
          <w:spacing w:val="-4"/>
          <w:sz w:val="28"/>
          <w:szCs w:val="28"/>
          <w:lang w:val="it-IT"/>
        </w:rPr>
      </w:pPr>
      <w:r w:rsidRPr="00DE49D2">
        <w:rPr>
          <w:spacing w:val="-4"/>
          <w:kern w:val="28"/>
          <w:sz w:val="28"/>
          <w:szCs w:val="28"/>
          <w:lang w:val="it-IT"/>
        </w:rPr>
        <w:t xml:space="preserve">Trong </w:t>
      </w:r>
      <w:r w:rsidR="00B77AF1" w:rsidRPr="00DE49D2">
        <w:rPr>
          <w:spacing w:val="-4"/>
          <w:kern w:val="28"/>
          <w:sz w:val="28"/>
          <w:szCs w:val="28"/>
          <w:lang w:val="it-IT"/>
        </w:rPr>
        <w:t>6 tháng đầu năm 2023, UBND tỉnh đã triển khai thực hiện và đạt được những kết quả nhất định trong công tác PCTN. Với ý thức trách nhiệm của Thủ trưởng, cán bộ, công chức, viên chức của các cơ quan, đơn vị, địa phương và các ban, ngành, đoàn thể các cấp, các cơ quan báo chí, truyền thông và nhất là vai trò của quần chúng nhân dân, công tác PCTN trên địa bàn tỉnh trong thời gian qua đã có những chuyển biến tích cực cả về nhận thức và hành động. Tuy nhiên</w:t>
      </w:r>
      <w:r w:rsidR="00B77AF1" w:rsidRPr="00DE49D2">
        <w:rPr>
          <w:spacing w:val="-4"/>
          <w:sz w:val="28"/>
          <w:szCs w:val="28"/>
          <w:lang w:val="vi-VN"/>
        </w:rPr>
        <w:t>, công tác tự kiểm tra ở trong nội bộ từng cơ quan, đơn vị</w:t>
      </w:r>
      <w:r w:rsidR="00B77AF1" w:rsidRPr="00DE49D2">
        <w:rPr>
          <w:spacing w:val="-4"/>
          <w:sz w:val="28"/>
          <w:szCs w:val="28"/>
          <w:lang w:val="it-IT"/>
        </w:rPr>
        <w:t>, địa phương</w:t>
      </w:r>
      <w:r w:rsidR="00B77AF1" w:rsidRPr="00DE49D2">
        <w:rPr>
          <w:spacing w:val="-4"/>
          <w:sz w:val="28"/>
          <w:szCs w:val="28"/>
          <w:lang w:val="vi-VN"/>
        </w:rPr>
        <w:t xml:space="preserve"> để phát hiện hành vi tham nhũng vẫn còn hạn chế; công tác phòng ngừa gắn với công khai</w:t>
      </w:r>
      <w:r w:rsidR="00B77AF1" w:rsidRPr="00DE49D2">
        <w:rPr>
          <w:spacing w:val="-4"/>
          <w:sz w:val="28"/>
          <w:szCs w:val="28"/>
          <w:lang w:val="it-IT"/>
        </w:rPr>
        <w:t>,</w:t>
      </w:r>
      <w:r w:rsidR="00B77AF1" w:rsidRPr="00DE49D2">
        <w:rPr>
          <w:spacing w:val="-4"/>
          <w:sz w:val="28"/>
          <w:szCs w:val="28"/>
          <w:lang w:val="vi-VN"/>
        </w:rPr>
        <w:t xml:space="preserve"> minh bạch trên một số lĩnh vực nhạy</w:t>
      </w:r>
      <w:r w:rsidR="00B77AF1" w:rsidRPr="00DE49D2">
        <w:rPr>
          <w:spacing w:val="-4"/>
          <w:sz w:val="28"/>
          <w:szCs w:val="28"/>
        </w:rPr>
        <w:t xml:space="preserve"> </w:t>
      </w:r>
      <w:r w:rsidR="00B77AF1" w:rsidRPr="00DE49D2">
        <w:rPr>
          <w:spacing w:val="-4"/>
          <w:sz w:val="28"/>
          <w:szCs w:val="28"/>
          <w:lang w:val="vi-VN"/>
        </w:rPr>
        <w:t>cảm, dễ phát sinh tham nhũng như đầu tư xây dựng, quản lý đất đai, mua sắm tài</w:t>
      </w:r>
      <w:r w:rsidR="00B77AF1" w:rsidRPr="00DE49D2">
        <w:rPr>
          <w:spacing w:val="-4"/>
          <w:sz w:val="28"/>
          <w:szCs w:val="28"/>
        </w:rPr>
        <w:t xml:space="preserve"> </w:t>
      </w:r>
      <w:r w:rsidR="00B77AF1" w:rsidRPr="00DE49D2">
        <w:rPr>
          <w:spacing w:val="-4"/>
          <w:sz w:val="28"/>
          <w:szCs w:val="28"/>
          <w:lang w:val="vi-VN"/>
        </w:rPr>
        <w:t xml:space="preserve">sản công, cấp </w:t>
      </w:r>
      <w:r w:rsidR="00B77AF1" w:rsidRPr="00DE49D2">
        <w:rPr>
          <w:spacing w:val="-4"/>
          <w:sz w:val="28"/>
          <w:szCs w:val="28"/>
          <w:lang w:val="it-IT"/>
        </w:rPr>
        <w:t>G</w:t>
      </w:r>
      <w:r w:rsidR="00B77AF1" w:rsidRPr="00DE49D2">
        <w:rPr>
          <w:spacing w:val="-4"/>
          <w:sz w:val="28"/>
          <w:szCs w:val="28"/>
          <w:lang w:val="vi-VN"/>
        </w:rPr>
        <w:t>iấy chứng nhận quyền sử dụng đất, đền bù giải phóng mặt bằng,...</w:t>
      </w:r>
      <w:r w:rsidR="00B77AF1" w:rsidRPr="00DE49D2">
        <w:rPr>
          <w:spacing w:val="-4"/>
          <w:sz w:val="28"/>
          <w:szCs w:val="28"/>
        </w:rPr>
        <w:t>của các cơ quan, đơn vị, địa phương cần được quan tâm thực hiện tốt hơn nữa</w:t>
      </w:r>
      <w:r w:rsidR="00B77AF1" w:rsidRPr="00DE49D2">
        <w:rPr>
          <w:spacing w:val="-4"/>
          <w:sz w:val="28"/>
          <w:szCs w:val="28"/>
          <w:lang w:val="vi-VN"/>
        </w:rPr>
        <w:t xml:space="preserve">; </w:t>
      </w:r>
      <w:r w:rsidR="00B77AF1" w:rsidRPr="00DE49D2">
        <w:rPr>
          <w:spacing w:val="-4"/>
          <w:sz w:val="28"/>
          <w:szCs w:val="28"/>
          <w:lang w:val="it-IT"/>
        </w:rPr>
        <w:t xml:space="preserve">việc </w:t>
      </w:r>
      <w:r w:rsidR="00B77AF1" w:rsidRPr="00DE49D2">
        <w:rPr>
          <w:spacing w:val="-4"/>
          <w:sz w:val="28"/>
          <w:szCs w:val="28"/>
          <w:lang w:val="vi-VN"/>
        </w:rPr>
        <w:t>giám sát cộng đồng đối với các công trình, dự án xây dựng từ nguồn ngân sách Nhà nước chưa phát huy hiệu quả</w:t>
      </w:r>
      <w:r w:rsidR="00B77AF1" w:rsidRPr="00DE49D2">
        <w:rPr>
          <w:spacing w:val="-4"/>
          <w:sz w:val="28"/>
          <w:szCs w:val="28"/>
          <w:lang w:val="it-IT"/>
        </w:rPr>
        <w:t>; v</w:t>
      </w:r>
      <w:r w:rsidR="00B77AF1" w:rsidRPr="00DE49D2">
        <w:rPr>
          <w:spacing w:val="-4"/>
          <w:sz w:val="28"/>
          <w:szCs w:val="28"/>
          <w:lang w:val="vi-VN"/>
        </w:rPr>
        <w:t>iệc thực hiện chế độ báo cáo về PCTN của một số cơ quan, đơn vị</w:t>
      </w:r>
      <w:r w:rsidR="00B77AF1" w:rsidRPr="00DE49D2">
        <w:rPr>
          <w:spacing w:val="-4"/>
          <w:sz w:val="28"/>
          <w:szCs w:val="28"/>
          <w:lang w:val="it-IT"/>
        </w:rPr>
        <w:t>, địa phương</w:t>
      </w:r>
      <w:r w:rsidR="00B77AF1" w:rsidRPr="00DE49D2">
        <w:rPr>
          <w:spacing w:val="-4"/>
          <w:sz w:val="28"/>
          <w:szCs w:val="28"/>
          <w:lang w:val="vi-VN"/>
        </w:rPr>
        <w:t xml:space="preserve"> chưa nghiêm t</w:t>
      </w:r>
      <w:r w:rsidR="00B77AF1" w:rsidRPr="00DE49D2">
        <w:rPr>
          <w:spacing w:val="-4"/>
          <w:sz w:val="28"/>
          <w:szCs w:val="28"/>
          <w:lang w:val="it-IT"/>
        </w:rPr>
        <w:t>úc.</w:t>
      </w:r>
    </w:p>
    <w:p w:rsidR="00660A09" w:rsidRPr="003D217C" w:rsidRDefault="00A3485D" w:rsidP="00153D18">
      <w:pPr>
        <w:spacing w:before="60" w:after="60" w:line="360" w:lineRule="exact"/>
        <w:ind w:firstLine="720"/>
        <w:jc w:val="both"/>
        <w:rPr>
          <w:b/>
          <w:sz w:val="28"/>
          <w:szCs w:val="28"/>
          <w:lang w:val="it-IT"/>
        </w:rPr>
      </w:pPr>
      <w:r w:rsidRPr="003D217C">
        <w:rPr>
          <w:b/>
          <w:sz w:val="28"/>
          <w:szCs w:val="28"/>
          <w:lang w:val="it-IT"/>
        </w:rPr>
        <w:t>III. ĐÁNH GIÁ CÔNG TÁC PHÒNG, CHỐNG THAM NHŨNG</w:t>
      </w:r>
    </w:p>
    <w:p w:rsidR="00881FDE" w:rsidRPr="003D217C" w:rsidRDefault="00881FDE" w:rsidP="00881FDE">
      <w:pPr>
        <w:spacing w:before="40" w:after="40" w:line="360" w:lineRule="exact"/>
        <w:ind w:firstLine="720"/>
        <w:jc w:val="both"/>
        <w:rPr>
          <w:spacing w:val="-2"/>
          <w:sz w:val="28"/>
          <w:szCs w:val="28"/>
          <w:lang w:val="nl-NL"/>
        </w:rPr>
      </w:pPr>
      <w:r w:rsidRPr="003D217C">
        <w:rPr>
          <w:spacing w:val="-2"/>
          <w:sz w:val="28"/>
          <w:szCs w:val="28"/>
          <w:lang w:val="nl-NL"/>
        </w:rPr>
        <w:t xml:space="preserve">UBND tỉnh đã tổ chức nhiều biện pháp nhằm tăng cường thực hiện có hiệu quả Luật PCTN như: tuyên truyền, phổ biến, giáo dục về PCTN, ứng dụng công </w:t>
      </w:r>
      <w:r w:rsidRPr="003D217C">
        <w:rPr>
          <w:spacing w:val="-2"/>
          <w:sz w:val="28"/>
          <w:szCs w:val="28"/>
          <w:lang w:val="nl-NL"/>
        </w:rPr>
        <w:lastRenderedPageBreak/>
        <w:t>nghệ thông tin trong quản lý và thanh toán không dùng tiền mặt; cải cách thủ tục hành chính, trong đó chú trọng đơn giản hóa các thủ tục hành chính gắn với chính quyền điện tử; thực hiện cơ chế một cửa, một cửa liên thông; tăng cường công tác tiếp công dân; công khai minh bạch trong hoạt động của các cơ quan, đơn vị; giám sát của cơ quan dân cử, Mặt trận Tổ quốc Việt Nam và các tổ chức chính trị - xã hội, các cơ quan báo chí trong PCTN,... Đồng thời, UBND tỉnh đã chỉ đạo cơ quan thanh tra tăng cường công tác thanh tra, kiểm tra để kịp thời phát hiện, chấn chỉnh, ngăn chặn, xử lý theo thẩm quyền những hành vi tham nhũng, qua đó đã góp phần hạn chế phát sinh tiêu cực, tham nhũng tại các đơn vị, địa phương. Mặt khác, hệ thống pháp luật về PCTN ngày càng được bổ sung, hoàn thiện làm tiền đề, hành lang pháp lý để thực hiện có hiệu quả công tác PCTN.</w:t>
      </w:r>
    </w:p>
    <w:p w:rsidR="00FD33F3" w:rsidRPr="003D217C" w:rsidRDefault="008C4BC0" w:rsidP="00FD33F3">
      <w:pPr>
        <w:spacing w:before="60" w:after="60" w:line="360" w:lineRule="exact"/>
        <w:ind w:firstLine="720"/>
        <w:jc w:val="both"/>
        <w:rPr>
          <w:rFonts w:ascii="Times New Roman Bold" w:hAnsi="Times New Roman Bold"/>
          <w:b/>
          <w:spacing w:val="-20"/>
          <w:sz w:val="28"/>
          <w:szCs w:val="28"/>
          <w:lang w:val="nl-NL"/>
        </w:rPr>
      </w:pPr>
      <w:r w:rsidRPr="003D217C">
        <w:rPr>
          <w:rFonts w:ascii="Times New Roman Bold" w:hAnsi="Times New Roman Bold"/>
          <w:b/>
          <w:spacing w:val="-20"/>
          <w:sz w:val="28"/>
          <w:szCs w:val="28"/>
          <w:lang w:val="nl-NL"/>
        </w:rPr>
        <w:t>IV</w:t>
      </w:r>
      <w:r w:rsidR="00FD33F3" w:rsidRPr="003D217C">
        <w:rPr>
          <w:rFonts w:ascii="Times New Roman Bold" w:hAnsi="Times New Roman Bold"/>
          <w:b/>
          <w:spacing w:val="-20"/>
          <w:sz w:val="28"/>
          <w:szCs w:val="28"/>
          <w:lang w:val="nl-NL"/>
        </w:rPr>
        <w:t xml:space="preserve">. </w:t>
      </w:r>
      <w:r w:rsidR="00FD33F3" w:rsidRPr="003D217C">
        <w:rPr>
          <w:rFonts w:ascii="Times New Roman Bold" w:hAnsi="Times New Roman Bold"/>
          <w:b/>
          <w:spacing w:val="-20"/>
          <w:sz w:val="28"/>
          <w:szCs w:val="28"/>
          <w:lang w:val="vi-VN"/>
        </w:rPr>
        <w:t>PHƯƠNG HƯỚNG, NHIỆM VỤ</w:t>
      </w:r>
      <w:r w:rsidR="00FD33F3" w:rsidRPr="003D217C">
        <w:rPr>
          <w:rFonts w:ascii="Times New Roman Bold" w:hAnsi="Times New Roman Bold"/>
          <w:b/>
          <w:spacing w:val="-20"/>
          <w:sz w:val="28"/>
          <w:szCs w:val="28"/>
          <w:lang w:val="nl-NL"/>
        </w:rPr>
        <w:t>, GIẢI PHÁP VÀ KIẾN NGHỊ, ĐỀ XUẤT</w:t>
      </w:r>
    </w:p>
    <w:p w:rsidR="006D4053" w:rsidRPr="003D217C" w:rsidRDefault="00E24032" w:rsidP="00153D18">
      <w:pPr>
        <w:spacing w:before="60" w:after="60" w:line="360" w:lineRule="exact"/>
        <w:ind w:firstLine="720"/>
        <w:jc w:val="both"/>
        <w:rPr>
          <w:b/>
          <w:sz w:val="28"/>
          <w:szCs w:val="28"/>
        </w:rPr>
      </w:pPr>
      <w:r w:rsidRPr="003D217C">
        <w:rPr>
          <w:b/>
          <w:sz w:val="28"/>
          <w:szCs w:val="28"/>
        </w:rPr>
        <w:t>1. Phương hướng, nhiệm vụ, giải pháp 6 tháng cuối năm 2023</w:t>
      </w:r>
    </w:p>
    <w:p w:rsidR="00145E27" w:rsidRPr="003D217C" w:rsidRDefault="00E24032" w:rsidP="00E328C9">
      <w:pPr>
        <w:spacing w:before="60" w:after="60" w:line="360" w:lineRule="exact"/>
        <w:ind w:firstLine="720"/>
        <w:jc w:val="both"/>
        <w:rPr>
          <w:sz w:val="28"/>
          <w:lang w:val="it-IT"/>
        </w:rPr>
      </w:pPr>
      <w:r w:rsidRPr="003D217C">
        <w:rPr>
          <w:b/>
          <w:sz w:val="28"/>
          <w:lang w:val="it-IT"/>
        </w:rPr>
        <w:t>-</w:t>
      </w:r>
      <w:r w:rsidR="00145E27" w:rsidRPr="003D217C">
        <w:rPr>
          <w:sz w:val="28"/>
          <w:lang w:val="it-IT"/>
        </w:rPr>
        <w:t xml:space="preserve"> Tiếp tục đẩy mạnh công tác tuyên truyền, phổ biến, quán triệt các văn bản về PCTN</w:t>
      </w:r>
      <w:r w:rsidR="00145E27" w:rsidRPr="003D217C">
        <w:rPr>
          <w:rStyle w:val="FootnoteReference"/>
          <w:sz w:val="28"/>
          <w:lang w:val="it-IT"/>
        </w:rPr>
        <w:footnoteReference w:id="16"/>
      </w:r>
      <w:r w:rsidR="00145E27" w:rsidRPr="003D217C">
        <w:rPr>
          <w:sz w:val="28"/>
          <w:lang w:val="it-IT"/>
        </w:rPr>
        <w:t>.</w:t>
      </w:r>
    </w:p>
    <w:p w:rsidR="00145E27" w:rsidRPr="003D217C" w:rsidRDefault="00E24032" w:rsidP="00153D18">
      <w:pPr>
        <w:spacing w:before="60" w:after="60" w:line="360" w:lineRule="exact"/>
        <w:ind w:firstLine="720"/>
        <w:jc w:val="both"/>
        <w:rPr>
          <w:sz w:val="28"/>
          <w:szCs w:val="28"/>
          <w:lang w:val="vi-VN"/>
        </w:rPr>
      </w:pPr>
      <w:r w:rsidRPr="003D217C">
        <w:rPr>
          <w:b/>
          <w:sz w:val="28"/>
          <w:szCs w:val="28"/>
          <w:lang w:val="it-IT"/>
        </w:rPr>
        <w:t xml:space="preserve">- </w:t>
      </w:r>
      <w:r w:rsidR="00145E27" w:rsidRPr="003D217C">
        <w:rPr>
          <w:sz w:val="28"/>
          <w:szCs w:val="28"/>
          <w:lang w:val="vi-VN"/>
        </w:rPr>
        <w:t>P</w:t>
      </w:r>
      <w:r w:rsidR="00145E27" w:rsidRPr="003D217C">
        <w:rPr>
          <w:sz w:val="28"/>
          <w:lang w:val="it-IT"/>
        </w:rPr>
        <w:t xml:space="preserve">hát huy vai trò, trách nhiệm, gương mẫu của người đứng đầu cơ quan, đơn vị trong việc chỉ đạo công tác </w:t>
      </w:r>
      <w:r w:rsidR="00145E27" w:rsidRPr="003D217C">
        <w:rPr>
          <w:sz w:val="28"/>
          <w:szCs w:val="28"/>
          <w:lang w:val="vi-VN"/>
        </w:rPr>
        <w:t>PCTN</w:t>
      </w:r>
      <w:r w:rsidR="00145E27" w:rsidRPr="003D217C">
        <w:rPr>
          <w:sz w:val="28"/>
          <w:lang w:val="it-IT"/>
        </w:rPr>
        <w:t>; chủ động tự phát hiện và xử lý kịp thời các vụ việc có dấu hiệu tham nhũng, vụ án tham nhũng và trách nhiệm của người đứng đầu khi để xảy ra tham nhũng trong cơ quan, tổ chức, đơn vị do mình trực tiếp lãnh đạo, quản lý, nhất là đối với các trường hợp bao che, ngăn cản việc phát hiện, xử lý tham nhũng.</w:t>
      </w:r>
    </w:p>
    <w:p w:rsidR="00145E27" w:rsidRPr="003D217C" w:rsidRDefault="00E24032" w:rsidP="00153D18">
      <w:pPr>
        <w:spacing w:before="60" w:after="60" w:line="360" w:lineRule="exact"/>
        <w:ind w:firstLine="720"/>
        <w:jc w:val="both"/>
        <w:rPr>
          <w:sz w:val="28"/>
          <w:szCs w:val="28"/>
          <w:lang w:val="vi-VN"/>
        </w:rPr>
      </w:pPr>
      <w:r w:rsidRPr="003D217C">
        <w:rPr>
          <w:b/>
          <w:sz w:val="28"/>
          <w:szCs w:val="28"/>
        </w:rPr>
        <w:t xml:space="preserve">- </w:t>
      </w:r>
      <w:r w:rsidR="00145E27" w:rsidRPr="003D217C">
        <w:rPr>
          <w:sz w:val="28"/>
          <w:szCs w:val="28"/>
          <w:lang w:val="vi-VN"/>
        </w:rPr>
        <w:t>Các cơ quan, đơn vị, địa phương tập trung chỉ đạo thực hiện có hiệu quả các giải pháp phòng ngừa tham nhũng, trong đó tập trung thực hiện tốt việc công khai, minh bạch trong hoạt động của cơ quan; xây dựng, thực hiện định mức tiêu chuẩn; thực hiện quy tắc ứng xử, đạo đức nghề nghiệp; rà soát xung đột lợi ích; chuyển đổi vị trí công tác của cán bộ công chức, viên chức; kê khai tài sản, thu nhập của người có chức vụ, quyền hạn.</w:t>
      </w:r>
    </w:p>
    <w:p w:rsidR="00145E27" w:rsidRPr="003D217C" w:rsidRDefault="00E24032" w:rsidP="00153D18">
      <w:pPr>
        <w:spacing w:before="60" w:after="60" w:line="360" w:lineRule="exact"/>
        <w:ind w:firstLine="720"/>
        <w:jc w:val="both"/>
        <w:rPr>
          <w:sz w:val="28"/>
          <w:szCs w:val="28"/>
          <w:lang w:val="vi-VN"/>
        </w:rPr>
      </w:pPr>
      <w:r w:rsidRPr="003D217C">
        <w:rPr>
          <w:b/>
          <w:sz w:val="28"/>
          <w:szCs w:val="28"/>
        </w:rPr>
        <w:lastRenderedPageBreak/>
        <w:t xml:space="preserve">- </w:t>
      </w:r>
      <w:r w:rsidR="00145E27" w:rsidRPr="003D217C">
        <w:rPr>
          <w:sz w:val="28"/>
          <w:szCs w:val="28"/>
          <w:lang w:val="vi-VN"/>
        </w:rPr>
        <w:t>Thanh tra tỉnh</w:t>
      </w:r>
      <w:r w:rsidR="002C5EF1" w:rsidRPr="003D217C">
        <w:rPr>
          <w:sz w:val="28"/>
          <w:szCs w:val="28"/>
        </w:rPr>
        <w:t xml:space="preserve"> tiếp tục triển khai</w:t>
      </w:r>
      <w:r w:rsidR="00145E27" w:rsidRPr="003D217C">
        <w:rPr>
          <w:sz w:val="28"/>
          <w:szCs w:val="28"/>
          <w:lang w:val="vi-VN"/>
        </w:rPr>
        <w:t xml:space="preserve"> xác minh tài sản, </w:t>
      </w:r>
      <w:proofErr w:type="gramStart"/>
      <w:r w:rsidR="00145E27" w:rsidRPr="003D217C">
        <w:rPr>
          <w:sz w:val="28"/>
          <w:szCs w:val="28"/>
          <w:lang w:val="vi-VN"/>
        </w:rPr>
        <w:t>thu</w:t>
      </w:r>
      <w:proofErr w:type="gramEnd"/>
      <w:r w:rsidR="00145E27" w:rsidRPr="003D217C">
        <w:rPr>
          <w:sz w:val="28"/>
          <w:szCs w:val="28"/>
          <w:lang w:val="vi-VN"/>
        </w:rPr>
        <w:t xml:space="preserve"> nhập năm 2023 theo Quyết định số 106/QĐ-UBND ngày 10/01/2023 đã được Chủ tịch UBND tỉnh phê duyệt.</w:t>
      </w:r>
    </w:p>
    <w:p w:rsidR="00145E27" w:rsidRPr="003D217C" w:rsidRDefault="00E24032" w:rsidP="00153D18">
      <w:pPr>
        <w:spacing w:before="60" w:after="60" w:line="360" w:lineRule="exact"/>
        <w:ind w:firstLine="720"/>
        <w:jc w:val="both"/>
        <w:rPr>
          <w:sz w:val="28"/>
          <w:szCs w:val="28"/>
          <w:lang w:val="vi-VN"/>
        </w:rPr>
      </w:pPr>
      <w:r w:rsidRPr="003D217C">
        <w:rPr>
          <w:b/>
          <w:sz w:val="28"/>
          <w:szCs w:val="28"/>
        </w:rPr>
        <w:t xml:space="preserve">- </w:t>
      </w:r>
      <w:r w:rsidR="00145E27" w:rsidRPr="003D217C">
        <w:rPr>
          <w:sz w:val="28"/>
          <w:szCs w:val="28"/>
          <w:lang w:val="vi-VN"/>
        </w:rPr>
        <w:t xml:space="preserve">Thanh tra các cấp, các ngành tiếp tục thực hiện Kế hoạch thanh tra năm 2023 đã được phê duyệt, trong đó chú trọng tăng cường công tác thanh tra, kiểm tra việc thực hiện các quy định của pháp luật về PCTN theo quy định; nâng cao chất lượng, hiệu quả công tác thanh tra, kiểm tra và phối hợp tốt giữa các cơ quan chức năng theo Thông tư liên tịch số 03/2018/TTLT-VKSTC-BCA-BQP-TTCP ngày 18/10/2018 quy định về phối hợp giữa cơ quan Điều tra, Viện Kiểm sát và cơ quan Thanh tra trao đổi thông tin về tội phạm và giải quyết kiến nghị khởi tố được phát hiện thông qua hoạt động thanh tra. </w:t>
      </w:r>
    </w:p>
    <w:p w:rsidR="00145E27" w:rsidRPr="003D217C" w:rsidRDefault="00E24032" w:rsidP="00153D18">
      <w:pPr>
        <w:spacing w:before="60" w:after="60" w:line="360" w:lineRule="exact"/>
        <w:ind w:firstLine="720"/>
        <w:jc w:val="both"/>
        <w:rPr>
          <w:spacing w:val="-6"/>
          <w:sz w:val="28"/>
          <w:szCs w:val="28"/>
          <w:lang w:val="vi-VN"/>
        </w:rPr>
      </w:pPr>
      <w:r w:rsidRPr="003D217C">
        <w:rPr>
          <w:b/>
          <w:spacing w:val="-6"/>
          <w:sz w:val="28"/>
          <w:szCs w:val="28"/>
        </w:rPr>
        <w:t xml:space="preserve">- </w:t>
      </w:r>
      <w:r w:rsidR="00145E27" w:rsidRPr="003D217C">
        <w:rPr>
          <w:spacing w:val="-6"/>
          <w:sz w:val="28"/>
          <w:szCs w:val="28"/>
          <w:lang w:val="vi-VN"/>
        </w:rPr>
        <w:t>Các cơ quan, đơn vị, địa phương trên địa bàn tỉnh tiếp tục thực hiện tốt công tác tiếp công dân, tập trung giải quyết đơn</w:t>
      </w:r>
      <w:r w:rsidR="006D4053" w:rsidRPr="003D217C">
        <w:rPr>
          <w:spacing w:val="-6"/>
          <w:sz w:val="28"/>
          <w:szCs w:val="28"/>
        </w:rPr>
        <w:t xml:space="preserve"> </w:t>
      </w:r>
      <w:r w:rsidR="00145E27" w:rsidRPr="003D217C">
        <w:rPr>
          <w:spacing w:val="-6"/>
          <w:sz w:val="28"/>
          <w:szCs w:val="28"/>
          <w:lang w:val="vi-VN"/>
        </w:rPr>
        <w:t>khiếu nại, tố cáo thuộc thẩm quyền, không để xảy ra “điểm nóng”;</w:t>
      </w:r>
      <w:r w:rsidR="00060D87" w:rsidRPr="003D217C">
        <w:rPr>
          <w:spacing w:val="-6"/>
          <w:sz w:val="28"/>
          <w:szCs w:val="28"/>
        </w:rPr>
        <w:t xml:space="preserve"> </w:t>
      </w:r>
      <w:r w:rsidR="00145E27" w:rsidRPr="003D217C">
        <w:rPr>
          <w:spacing w:val="-6"/>
          <w:sz w:val="28"/>
          <w:szCs w:val="28"/>
          <w:lang w:val="vi-VN"/>
        </w:rPr>
        <w:t>chỉ đạo, đôn đốc xử lý các vụ việc do báo chí nêu hoặc đơn, thư của công dân khiếu nại, tố cáo có liên quan đến tham nhũng trên địa bàn.</w:t>
      </w:r>
    </w:p>
    <w:p w:rsidR="00145E27" w:rsidRPr="003D217C" w:rsidRDefault="008C4BC0" w:rsidP="00153D18">
      <w:pPr>
        <w:spacing w:before="60" w:after="60" w:line="360" w:lineRule="exact"/>
        <w:ind w:firstLine="720"/>
        <w:jc w:val="both"/>
        <w:rPr>
          <w:spacing w:val="-4"/>
          <w:sz w:val="28"/>
          <w:szCs w:val="28"/>
          <w:lang w:val="vi-VN"/>
        </w:rPr>
      </w:pPr>
      <w:r w:rsidRPr="003D217C">
        <w:rPr>
          <w:b/>
          <w:spacing w:val="-4"/>
          <w:sz w:val="28"/>
          <w:szCs w:val="28"/>
        </w:rPr>
        <w:t xml:space="preserve">- </w:t>
      </w:r>
      <w:r w:rsidR="00145E27" w:rsidRPr="003D217C">
        <w:rPr>
          <w:spacing w:val="-4"/>
          <w:sz w:val="28"/>
          <w:szCs w:val="28"/>
          <w:lang w:val="vi-VN"/>
        </w:rPr>
        <w:t>Các cơ quan Công an, Viện Kiểm sát nhân dân, Tòa án nhân dân các cấp tập trung chỉ đạo, xử lý dứt điểm các vụ án có dấu hiệu tham nhũng, tiêu cực còn tồn đọng, đặc biệt các vụ việc do báo chí và xã hội quan tâm.</w:t>
      </w:r>
    </w:p>
    <w:p w:rsidR="00145E27" w:rsidRPr="003D217C" w:rsidRDefault="008C4BC0" w:rsidP="00153D18">
      <w:pPr>
        <w:spacing w:before="60" w:after="60" w:line="360" w:lineRule="exact"/>
        <w:ind w:firstLine="720"/>
        <w:jc w:val="both"/>
        <w:rPr>
          <w:sz w:val="28"/>
          <w:szCs w:val="28"/>
          <w:lang w:val="vi-VN"/>
        </w:rPr>
      </w:pPr>
      <w:r w:rsidRPr="003D217C">
        <w:rPr>
          <w:b/>
          <w:sz w:val="28"/>
          <w:szCs w:val="28"/>
        </w:rPr>
        <w:t xml:space="preserve">- </w:t>
      </w:r>
      <w:r w:rsidR="00145E27" w:rsidRPr="003D217C">
        <w:rPr>
          <w:sz w:val="28"/>
          <w:szCs w:val="28"/>
          <w:lang w:val="vi-VN"/>
        </w:rPr>
        <w:t>Đẩy mạnh cải cách hành chính gắn với chính quyền số, xây dựng nền hành chính dân chủ, chuyên nghiệp từng bước hiện đại, nâng cao hiệu lực, hiệu quả hoạt động của cơ quan hành chính Nhà nước các cấp trên địa bàn tỉnh nhằm phục vụ người dân, tổ chức và doanh nghiệp tốt hơn, đáp ứng yêu cầu quản lý Nhà nước và phát triển kinh tế tại địa phương.</w:t>
      </w:r>
    </w:p>
    <w:p w:rsidR="00660A09" w:rsidRPr="003D217C" w:rsidRDefault="00660A09" w:rsidP="00784F49">
      <w:pPr>
        <w:spacing w:before="60" w:line="360" w:lineRule="exact"/>
        <w:ind w:firstLine="720"/>
        <w:jc w:val="both"/>
        <w:rPr>
          <w:spacing w:val="-4"/>
          <w:sz w:val="28"/>
          <w:szCs w:val="28"/>
          <w:lang w:val="nl-NL"/>
        </w:rPr>
      </w:pPr>
      <w:r w:rsidRPr="003D217C">
        <w:rPr>
          <w:spacing w:val="-4"/>
          <w:sz w:val="28"/>
          <w:szCs w:val="28"/>
          <w:lang w:val="nl-NL"/>
        </w:rPr>
        <w:t xml:space="preserve">Trên đây là Báo cáo kết quả </w:t>
      </w:r>
      <w:r w:rsidR="001A04A7" w:rsidRPr="003D217C">
        <w:rPr>
          <w:spacing w:val="-4"/>
          <w:sz w:val="28"/>
          <w:szCs w:val="28"/>
          <w:lang w:val="nl-NL"/>
        </w:rPr>
        <w:t xml:space="preserve">công tác </w:t>
      </w:r>
      <w:r w:rsidR="00A942E5" w:rsidRPr="003D217C">
        <w:rPr>
          <w:spacing w:val="-4"/>
          <w:sz w:val="28"/>
          <w:szCs w:val="28"/>
          <w:lang w:val="nl-NL"/>
        </w:rPr>
        <w:t xml:space="preserve">phòng, chống tham nhũng Quý II và 6 tháng đầu năm 2023, </w:t>
      </w:r>
      <w:r w:rsidRPr="003D217C">
        <w:rPr>
          <w:spacing w:val="-4"/>
          <w:sz w:val="28"/>
          <w:szCs w:val="28"/>
          <w:lang w:val="nl-NL"/>
        </w:rPr>
        <w:t xml:space="preserve">UBND tỉnh </w:t>
      </w:r>
      <w:r w:rsidR="00A942E5" w:rsidRPr="003D217C">
        <w:rPr>
          <w:spacing w:val="-4"/>
          <w:sz w:val="28"/>
          <w:szCs w:val="28"/>
          <w:lang w:val="nl-NL"/>
        </w:rPr>
        <w:t xml:space="preserve">Thừa Thiên Huế kính </w:t>
      </w:r>
      <w:r w:rsidRPr="003D217C">
        <w:rPr>
          <w:spacing w:val="-4"/>
          <w:sz w:val="28"/>
          <w:szCs w:val="28"/>
          <w:lang w:val="nl-NL"/>
        </w:rPr>
        <w:t xml:space="preserve">báo cáo </w:t>
      </w:r>
      <w:r w:rsidR="00A942E5" w:rsidRPr="003D217C">
        <w:rPr>
          <w:spacing w:val="-4"/>
          <w:sz w:val="28"/>
          <w:szCs w:val="28"/>
          <w:lang w:val="nl-NL"/>
        </w:rPr>
        <w:t>Thanh tra Chính phủ theo dõi và chỉ đạo./.</w:t>
      </w:r>
    </w:p>
    <w:tbl>
      <w:tblPr>
        <w:tblW w:w="9427" w:type="dxa"/>
        <w:tblLook w:val="0000" w:firstRow="0" w:lastRow="0" w:firstColumn="0" w:lastColumn="0" w:noHBand="0" w:noVBand="0"/>
      </w:tblPr>
      <w:tblGrid>
        <w:gridCol w:w="4608"/>
        <w:gridCol w:w="4819"/>
      </w:tblGrid>
      <w:tr w:rsidR="00660A09" w:rsidRPr="00A92558" w:rsidTr="007536F1">
        <w:trPr>
          <w:trHeight w:val="3273"/>
        </w:trPr>
        <w:tc>
          <w:tcPr>
            <w:tcW w:w="4608" w:type="dxa"/>
          </w:tcPr>
          <w:p w:rsidR="00296DED" w:rsidRPr="003D217C" w:rsidRDefault="00296DED" w:rsidP="00296DED">
            <w:pPr>
              <w:pStyle w:val="BodyTextIndent"/>
              <w:spacing w:before="240" w:after="0"/>
              <w:ind w:left="0"/>
              <w:jc w:val="both"/>
              <w:rPr>
                <w:b/>
                <w:bCs/>
                <w:szCs w:val="28"/>
                <w:lang w:val="nl-NL"/>
              </w:rPr>
            </w:pPr>
            <w:r w:rsidRPr="003D217C">
              <w:rPr>
                <w:b/>
                <w:bCs/>
                <w:i/>
                <w:iCs/>
                <w:sz w:val="24"/>
              </w:rPr>
              <w:t>Nơi nhận:</w:t>
            </w:r>
            <w:r w:rsidRPr="003D217C">
              <w:rPr>
                <w:b/>
                <w:bCs/>
                <w:szCs w:val="28"/>
              </w:rPr>
              <w:tab/>
            </w:r>
            <w:r w:rsidRPr="003D217C">
              <w:rPr>
                <w:b/>
                <w:bCs/>
                <w:szCs w:val="28"/>
              </w:rPr>
              <w:tab/>
            </w:r>
            <w:r w:rsidRPr="003D217C">
              <w:rPr>
                <w:b/>
                <w:bCs/>
                <w:szCs w:val="28"/>
              </w:rPr>
              <w:tab/>
            </w:r>
            <w:r w:rsidRPr="003D217C">
              <w:rPr>
                <w:b/>
                <w:bCs/>
                <w:szCs w:val="28"/>
              </w:rPr>
              <w:tab/>
            </w:r>
          </w:p>
          <w:p w:rsidR="00296DED" w:rsidRPr="003D217C" w:rsidRDefault="00296DED" w:rsidP="00296DED">
            <w:pPr>
              <w:pStyle w:val="BodyTextIndent2"/>
              <w:ind w:firstLine="0"/>
              <w:jc w:val="left"/>
              <w:rPr>
                <w:color w:val="0D0D0D"/>
                <w:sz w:val="22"/>
                <w:lang w:val="it-IT"/>
              </w:rPr>
            </w:pPr>
            <w:r w:rsidRPr="003D217C">
              <w:rPr>
                <w:color w:val="0D0D0D"/>
                <w:sz w:val="22"/>
                <w:szCs w:val="22"/>
                <w:lang w:val="it-IT"/>
              </w:rPr>
              <w:t>- Thanh tra Chính phủ;</w:t>
            </w:r>
            <w:r w:rsidRPr="003D217C">
              <w:rPr>
                <w:color w:val="0D0D0D"/>
                <w:sz w:val="22"/>
                <w:szCs w:val="22"/>
                <w:lang w:val="it-IT"/>
              </w:rPr>
              <w:tab/>
            </w:r>
          </w:p>
          <w:p w:rsidR="00296DED" w:rsidRPr="003D217C" w:rsidRDefault="00296DED" w:rsidP="00296DED">
            <w:pPr>
              <w:pStyle w:val="BodyTextIndent2"/>
              <w:ind w:firstLine="0"/>
              <w:jc w:val="left"/>
              <w:rPr>
                <w:color w:val="0D0D0D"/>
                <w:sz w:val="22"/>
                <w:lang w:val="it-IT"/>
              </w:rPr>
            </w:pPr>
            <w:r w:rsidRPr="003D217C">
              <w:rPr>
                <w:color w:val="0D0D0D"/>
                <w:sz w:val="22"/>
                <w:szCs w:val="22"/>
                <w:lang w:val="it-IT"/>
              </w:rPr>
              <w:t>- Cục PCTN - TTCP;</w:t>
            </w:r>
          </w:p>
          <w:p w:rsidR="00296DED" w:rsidRPr="003D217C" w:rsidRDefault="00296DED" w:rsidP="00296DED">
            <w:pPr>
              <w:pStyle w:val="BodyTextIndent2"/>
              <w:ind w:firstLine="0"/>
              <w:rPr>
                <w:color w:val="0D0D0D"/>
                <w:sz w:val="22"/>
                <w:lang w:val="it-IT"/>
              </w:rPr>
            </w:pPr>
            <w:r w:rsidRPr="003D217C">
              <w:rPr>
                <w:color w:val="0D0D0D"/>
                <w:sz w:val="22"/>
                <w:szCs w:val="22"/>
                <w:lang w:val="it-IT"/>
              </w:rPr>
              <w:t>- Ban Thường vụ Tỉnh uỷ;</w:t>
            </w:r>
          </w:p>
          <w:p w:rsidR="00296DED" w:rsidRPr="003D217C" w:rsidRDefault="00296DED" w:rsidP="00296DED">
            <w:pPr>
              <w:pStyle w:val="BodyTextIndent2"/>
              <w:ind w:firstLine="0"/>
              <w:rPr>
                <w:color w:val="0D0D0D"/>
                <w:sz w:val="22"/>
                <w:lang w:val="it-IT"/>
              </w:rPr>
            </w:pPr>
            <w:r w:rsidRPr="003D217C">
              <w:rPr>
                <w:color w:val="0D0D0D"/>
                <w:sz w:val="22"/>
                <w:szCs w:val="22"/>
                <w:lang w:val="it-IT"/>
              </w:rPr>
              <w:t>- Thường trực HĐND tỉnh;</w:t>
            </w:r>
          </w:p>
          <w:p w:rsidR="00296DED" w:rsidRPr="003D217C" w:rsidRDefault="00296DED" w:rsidP="00296DED">
            <w:pPr>
              <w:pStyle w:val="BodyTextIndent2"/>
              <w:ind w:firstLine="0"/>
              <w:rPr>
                <w:color w:val="0D0D0D"/>
                <w:sz w:val="22"/>
                <w:lang w:val="it-IT"/>
              </w:rPr>
            </w:pPr>
            <w:r w:rsidRPr="003D217C">
              <w:rPr>
                <w:color w:val="0D0D0D"/>
                <w:sz w:val="22"/>
                <w:szCs w:val="22"/>
                <w:lang w:val="it-IT"/>
              </w:rPr>
              <w:t>- Ban Nội chính Tỉnh ủy;</w:t>
            </w:r>
          </w:p>
          <w:p w:rsidR="00296DED" w:rsidRPr="003D217C" w:rsidRDefault="00296DED" w:rsidP="00296DED">
            <w:pPr>
              <w:pStyle w:val="BodyTextIndent2"/>
              <w:ind w:firstLine="0"/>
              <w:rPr>
                <w:color w:val="0D0D0D"/>
                <w:sz w:val="22"/>
                <w:lang w:val="it-IT"/>
              </w:rPr>
            </w:pPr>
            <w:r w:rsidRPr="003D217C">
              <w:rPr>
                <w:color w:val="0D0D0D"/>
                <w:sz w:val="22"/>
                <w:szCs w:val="22"/>
                <w:lang w:val="it-IT"/>
              </w:rPr>
              <w:t>- CT và các PCT UBND tỉnh;</w:t>
            </w:r>
          </w:p>
          <w:p w:rsidR="00296DED" w:rsidRPr="003D217C" w:rsidRDefault="00296DED" w:rsidP="00296DED">
            <w:pPr>
              <w:pStyle w:val="BodyTextIndent2"/>
              <w:ind w:firstLine="0"/>
              <w:rPr>
                <w:color w:val="0D0D0D"/>
                <w:sz w:val="22"/>
                <w:lang w:val="it-IT"/>
              </w:rPr>
            </w:pPr>
            <w:r w:rsidRPr="003D217C">
              <w:rPr>
                <w:color w:val="0D0D0D"/>
                <w:sz w:val="22"/>
                <w:szCs w:val="22"/>
                <w:lang w:val="it-IT"/>
              </w:rPr>
              <w:t xml:space="preserve">- Các Sở, ban, ngành, đoàn thể cấp tỉnh;    </w:t>
            </w:r>
          </w:p>
          <w:p w:rsidR="00296DED" w:rsidRPr="003D217C" w:rsidRDefault="00296DED" w:rsidP="00296DED">
            <w:pPr>
              <w:pStyle w:val="BodyTextIndent2"/>
              <w:ind w:firstLine="0"/>
              <w:rPr>
                <w:color w:val="0D0D0D"/>
                <w:sz w:val="22"/>
                <w:lang w:val="it-IT"/>
              </w:rPr>
            </w:pPr>
            <w:r w:rsidRPr="003D217C">
              <w:rPr>
                <w:color w:val="0D0D0D"/>
                <w:sz w:val="22"/>
                <w:szCs w:val="22"/>
                <w:lang w:val="it-IT"/>
              </w:rPr>
              <w:t>- UBND các huyện, thị xã, thành phố Huế;</w:t>
            </w:r>
          </w:p>
          <w:p w:rsidR="00296DED" w:rsidRPr="003D217C" w:rsidRDefault="00296DED" w:rsidP="00296DED">
            <w:pPr>
              <w:pStyle w:val="BodyTextIndent2"/>
              <w:ind w:firstLine="0"/>
              <w:rPr>
                <w:color w:val="0D0D0D"/>
                <w:sz w:val="22"/>
                <w:lang w:val="it-IT"/>
              </w:rPr>
            </w:pPr>
            <w:r w:rsidRPr="003D217C">
              <w:rPr>
                <w:color w:val="0D0D0D"/>
                <w:sz w:val="22"/>
                <w:szCs w:val="22"/>
                <w:lang w:val="it-IT"/>
              </w:rPr>
              <w:t>- Cổng thông tin điện tử tỉnh;</w:t>
            </w:r>
          </w:p>
          <w:p w:rsidR="00296DED" w:rsidRPr="003D217C" w:rsidRDefault="00296DED" w:rsidP="00296DED">
            <w:pPr>
              <w:pStyle w:val="BodyTextIndent2"/>
              <w:ind w:firstLine="0"/>
              <w:rPr>
                <w:color w:val="0D0D0D"/>
                <w:sz w:val="22"/>
              </w:rPr>
            </w:pPr>
            <w:r w:rsidRPr="003D217C">
              <w:rPr>
                <w:color w:val="0D0D0D"/>
                <w:sz w:val="22"/>
                <w:szCs w:val="22"/>
              </w:rPr>
              <w:t>- Lưu: VT, TĐKT.</w:t>
            </w:r>
          </w:p>
          <w:p w:rsidR="00660A09" w:rsidRPr="003D217C" w:rsidRDefault="00660A09" w:rsidP="007536F1">
            <w:pPr>
              <w:spacing w:line="220" w:lineRule="exact"/>
              <w:jc w:val="both"/>
              <w:rPr>
                <w:lang w:val="da-DK"/>
              </w:rPr>
            </w:pPr>
          </w:p>
        </w:tc>
        <w:tc>
          <w:tcPr>
            <w:tcW w:w="4819" w:type="dxa"/>
          </w:tcPr>
          <w:p w:rsidR="00660A09" w:rsidRPr="003D217C" w:rsidRDefault="00660A09" w:rsidP="007536F1">
            <w:pPr>
              <w:spacing w:line="320" w:lineRule="exact"/>
              <w:jc w:val="center"/>
              <w:rPr>
                <w:b/>
                <w:sz w:val="28"/>
                <w:szCs w:val="28"/>
                <w:lang w:val="da-DK"/>
              </w:rPr>
            </w:pPr>
            <w:r w:rsidRPr="003D217C">
              <w:rPr>
                <w:b/>
                <w:sz w:val="28"/>
                <w:szCs w:val="28"/>
                <w:lang w:val="da-DK"/>
              </w:rPr>
              <w:t xml:space="preserve">TM. ỦY BAN NHÂN DÂN </w:t>
            </w:r>
          </w:p>
          <w:p w:rsidR="00660A09" w:rsidRPr="003D217C" w:rsidRDefault="00660A09" w:rsidP="007536F1">
            <w:pPr>
              <w:spacing w:line="320" w:lineRule="exact"/>
              <w:jc w:val="center"/>
              <w:rPr>
                <w:b/>
                <w:sz w:val="28"/>
                <w:szCs w:val="28"/>
                <w:lang w:val="da-DK"/>
              </w:rPr>
            </w:pPr>
            <w:r w:rsidRPr="003D217C">
              <w:rPr>
                <w:b/>
                <w:sz w:val="28"/>
                <w:szCs w:val="28"/>
                <w:lang w:val="da-DK"/>
              </w:rPr>
              <w:t xml:space="preserve"> CHỦ TỊCH</w:t>
            </w:r>
          </w:p>
          <w:p w:rsidR="00660A09" w:rsidRPr="003D217C" w:rsidRDefault="00660A09" w:rsidP="007536F1">
            <w:pPr>
              <w:rPr>
                <w:sz w:val="28"/>
                <w:szCs w:val="28"/>
                <w:lang w:val="da-DK"/>
              </w:rPr>
            </w:pPr>
          </w:p>
          <w:p w:rsidR="00660A09" w:rsidRPr="003D217C" w:rsidRDefault="00660A09" w:rsidP="007536F1">
            <w:pPr>
              <w:ind w:firstLine="720"/>
              <w:rPr>
                <w:sz w:val="28"/>
                <w:szCs w:val="28"/>
                <w:lang w:val="da-DK"/>
              </w:rPr>
            </w:pPr>
          </w:p>
          <w:p w:rsidR="00660A09" w:rsidRPr="003D217C" w:rsidRDefault="00660A09" w:rsidP="007536F1">
            <w:pPr>
              <w:ind w:firstLine="720"/>
              <w:rPr>
                <w:sz w:val="28"/>
                <w:szCs w:val="28"/>
                <w:lang w:val="da-DK"/>
              </w:rPr>
            </w:pPr>
          </w:p>
          <w:p w:rsidR="00660A09" w:rsidRPr="003D217C" w:rsidRDefault="00660A09" w:rsidP="007536F1">
            <w:pPr>
              <w:ind w:firstLine="720"/>
              <w:rPr>
                <w:sz w:val="28"/>
                <w:szCs w:val="28"/>
                <w:lang w:val="da-DK"/>
              </w:rPr>
            </w:pPr>
          </w:p>
          <w:p w:rsidR="00F72B47" w:rsidRPr="003D217C" w:rsidRDefault="00F72B47" w:rsidP="007536F1">
            <w:pPr>
              <w:ind w:firstLine="720"/>
              <w:rPr>
                <w:sz w:val="28"/>
                <w:szCs w:val="28"/>
                <w:lang w:val="da-DK"/>
              </w:rPr>
            </w:pPr>
          </w:p>
          <w:p w:rsidR="001A04A7" w:rsidRPr="003D217C" w:rsidRDefault="001A04A7" w:rsidP="001A04A7">
            <w:pPr>
              <w:rPr>
                <w:sz w:val="28"/>
                <w:szCs w:val="28"/>
                <w:lang w:val="da-DK"/>
              </w:rPr>
            </w:pPr>
          </w:p>
          <w:p w:rsidR="00660A09" w:rsidRPr="00A92558" w:rsidRDefault="00F72B47" w:rsidP="001A04A7">
            <w:pPr>
              <w:jc w:val="center"/>
              <w:rPr>
                <w:sz w:val="28"/>
                <w:szCs w:val="28"/>
                <w:lang w:val="da-DK"/>
              </w:rPr>
            </w:pPr>
            <w:r w:rsidRPr="003D217C">
              <w:rPr>
                <w:b/>
                <w:sz w:val="28"/>
                <w:szCs w:val="28"/>
                <w:lang w:val="da-DK"/>
              </w:rPr>
              <w:t>Nguyễn Văn Phương</w:t>
            </w:r>
          </w:p>
          <w:p w:rsidR="00660A09" w:rsidRPr="00A92558" w:rsidRDefault="00660A09" w:rsidP="007536F1">
            <w:pPr>
              <w:ind w:firstLine="720"/>
              <w:rPr>
                <w:sz w:val="28"/>
                <w:szCs w:val="28"/>
                <w:lang w:val="da-DK"/>
              </w:rPr>
            </w:pPr>
          </w:p>
          <w:p w:rsidR="00660A09" w:rsidRPr="00A92558" w:rsidRDefault="00660A09" w:rsidP="007536F1">
            <w:pPr>
              <w:ind w:firstLine="720"/>
              <w:rPr>
                <w:sz w:val="28"/>
                <w:szCs w:val="28"/>
                <w:lang w:val="da-DK"/>
              </w:rPr>
            </w:pPr>
          </w:p>
          <w:p w:rsidR="00660A09" w:rsidRPr="00A92558" w:rsidRDefault="00660A09" w:rsidP="00EA4054">
            <w:pPr>
              <w:ind w:firstLine="720"/>
              <w:rPr>
                <w:b/>
                <w:sz w:val="28"/>
                <w:szCs w:val="28"/>
                <w:lang w:val="da-DK"/>
              </w:rPr>
            </w:pPr>
          </w:p>
        </w:tc>
      </w:tr>
    </w:tbl>
    <w:p w:rsidR="00660A09" w:rsidRPr="00A92558" w:rsidRDefault="00660A09" w:rsidP="005832C2">
      <w:pPr>
        <w:jc w:val="both"/>
        <w:rPr>
          <w:b/>
          <w:sz w:val="28"/>
          <w:szCs w:val="28"/>
          <w:lang w:val="da-DK"/>
        </w:rPr>
      </w:pPr>
      <w:r w:rsidRPr="00A92558">
        <w:rPr>
          <w:sz w:val="22"/>
          <w:szCs w:val="22"/>
          <w:lang w:val="da-DK"/>
        </w:rPr>
        <w:tab/>
      </w:r>
    </w:p>
    <w:sectPr w:rsidR="00660A09" w:rsidRPr="00A92558" w:rsidSect="00B63E3C">
      <w:headerReference w:type="default" r:id="rId9"/>
      <w:footerReference w:type="even" r:id="rId10"/>
      <w:footerReference w:type="default" r:id="rId11"/>
      <w:pgSz w:w="11907" w:h="16840" w:code="9"/>
      <w:pgMar w:top="1138" w:right="1022" w:bottom="1022"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EEC" w:rsidRDefault="00744EEC">
      <w:r>
        <w:separator/>
      </w:r>
    </w:p>
  </w:endnote>
  <w:endnote w:type="continuationSeparator" w:id="0">
    <w:p w:rsidR="00744EEC" w:rsidRDefault="0074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5A" w:rsidRDefault="005373C9" w:rsidP="00C57D74">
    <w:pPr>
      <w:pStyle w:val="Footer"/>
      <w:framePr w:wrap="around" w:vAnchor="text" w:hAnchor="margin" w:xAlign="right" w:y="1"/>
      <w:rPr>
        <w:rStyle w:val="PageNumber"/>
      </w:rPr>
    </w:pPr>
    <w:r>
      <w:rPr>
        <w:rStyle w:val="PageNumber"/>
      </w:rPr>
      <w:fldChar w:fldCharType="begin"/>
    </w:r>
    <w:r w:rsidR="00F3115A">
      <w:rPr>
        <w:rStyle w:val="PageNumber"/>
      </w:rPr>
      <w:instrText xml:space="preserve">PAGE  </w:instrText>
    </w:r>
    <w:r>
      <w:rPr>
        <w:rStyle w:val="PageNumber"/>
      </w:rPr>
      <w:fldChar w:fldCharType="end"/>
    </w:r>
  </w:p>
  <w:p w:rsidR="00F3115A" w:rsidRDefault="00F3115A" w:rsidP="00C57D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5A" w:rsidRDefault="00F3115A" w:rsidP="00C57D7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EEC" w:rsidRDefault="00744EEC">
      <w:r>
        <w:separator/>
      </w:r>
    </w:p>
  </w:footnote>
  <w:footnote w:type="continuationSeparator" w:id="0">
    <w:p w:rsidR="00744EEC" w:rsidRDefault="00744EEC">
      <w:r>
        <w:continuationSeparator/>
      </w:r>
    </w:p>
  </w:footnote>
  <w:footnote w:id="1">
    <w:p w:rsidR="00F3115A" w:rsidRPr="00FF4390" w:rsidRDefault="00F3115A" w:rsidP="002056AF">
      <w:pPr>
        <w:pStyle w:val="FootnoteText"/>
        <w:spacing w:before="60" w:after="60"/>
        <w:jc w:val="both"/>
        <w:rPr>
          <w:spacing w:val="2"/>
        </w:rPr>
      </w:pPr>
      <w:r w:rsidRPr="00FF4390">
        <w:rPr>
          <w:rStyle w:val="FootnoteReference"/>
          <w:spacing w:val="2"/>
        </w:rPr>
        <w:footnoteRef/>
      </w:r>
      <w:r w:rsidRPr="00FF4390">
        <w:rPr>
          <w:spacing w:val="2"/>
        </w:rPr>
        <w:t xml:space="preserve"> Kế hoạch số 02/KH-UBND ngày 06/01/2023 của UBND tỉnh về thực hiện Chỉ thị số 10/CT-TTg ngày 22/4/2019 của Thủ tướng Chính phủ về việc tăng cường xử lý, ngăn chặn có hiệu quả tình trạng nhũng nhiễu, gây phiền hà cho người dân, doanh nghiệp trong giải quyết công việc; Kế hoạch số 06/KH-UBND ngày 10/01/2023 của UBND tỉnh về công tác PCTN năm 2023; Kế hoạch số 36/KH-UBND ngày 13/02/2023 của UBND tỉnh về thực hiện các giải pháp nâng cao hiệu quả công tác PCTN trên địa bàn tỉnh Thừa Thiên Huế; Kế hoạch số 67/KH-UBND ngày 02/3/2023 đánh giá công tác PCTN cấp tỉnh năm 2022.</w:t>
      </w:r>
    </w:p>
    <w:p w:rsidR="00F3115A" w:rsidRPr="00FF4390" w:rsidRDefault="00F3115A" w:rsidP="002056AF">
      <w:pPr>
        <w:pStyle w:val="FootnoteText"/>
        <w:spacing w:before="60" w:after="60"/>
      </w:pPr>
    </w:p>
  </w:footnote>
  <w:footnote w:id="2">
    <w:p w:rsidR="00F3115A" w:rsidRPr="00FF4390" w:rsidRDefault="00F3115A" w:rsidP="002056AF">
      <w:pPr>
        <w:pStyle w:val="FootnoteText"/>
        <w:spacing w:before="60" w:after="60"/>
        <w:jc w:val="both"/>
      </w:pPr>
      <w:r w:rsidRPr="00FF4390">
        <w:rPr>
          <w:rStyle w:val="FootnoteReference"/>
        </w:rPr>
        <w:footnoteRef/>
      </w:r>
      <w:r w:rsidRPr="00FF4390">
        <w:t xml:space="preserve"> Kế hoạch số 455/KH-UBND ngày 08/12/2022 của UBND tỉnh về rà soát văn bản quy phạm pháp luật trên địa bàn tỉnh Thừa Thiên Huế năm 2023, Kế hoạch số 456/KH-UBND ngày 08/12/2022 của UBND tỉnh về hệ thống hóa văn bản quy phạm pháp luật trên địa bàn tỉnh Thừa Thiên Huế thời kỳ 2019-2023; Kế hoạch số 464/KH-UBND ngày 16/12/2022 của UBND tỉnh về theo dõi thi hành pháp luật trên địa bàn tỉnh Thừa Thiên Huế năm 2023; Kế hoạch số 465/KH-UBND ngày 16/12/2022 của UBND tỉnh về xây dựng văn bản quy phạm pháp luật trên địa bàn tỉnh Thừa Thiên Huế năm 2023.</w:t>
      </w:r>
    </w:p>
  </w:footnote>
  <w:footnote w:id="3">
    <w:p w:rsidR="00F3115A" w:rsidRPr="00FF4390" w:rsidRDefault="00F3115A" w:rsidP="002056AF">
      <w:pPr>
        <w:pStyle w:val="FootnoteText"/>
        <w:spacing w:before="60" w:after="60"/>
        <w:jc w:val="both"/>
        <w:rPr>
          <w:spacing w:val="-2"/>
        </w:rPr>
      </w:pPr>
      <w:r w:rsidRPr="00FF4390">
        <w:rPr>
          <w:rStyle w:val="FootnoteReference"/>
        </w:rPr>
        <w:footnoteRef/>
      </w:r>
      <w:r w:rsidRPr="00FF4390">
        <w:rPr>
          <w:spacing w:val="-2"/>
        </w:rPr>
        <w:t>Quyết định số 04/2023/QĐ-UBND ngày 11/01/2023 của UBND tỉnh bãi bỏ Quyết định số 78/2019/QĐ-UBND ngày 17/12/2019 của UBND tỉnh ban hành chính sách bồi thường, hỗ trợ di dời; Quyết định số 05/2023/QĐ-UBND ngày 19/01/2023 của UBND tỉnh về việc bãi bỏ quy định tiêu chí, định mức phân bổ vốn Chương trình 135 và quy định chính sách đối với người có uy tín trong đồng bào dân tộc thiểu số; Quyết định số 13/2023/QĐ-UBND ngày 13/3/2023 của UBND tỉnh bãi bỏ 06 quy định liên quan đến lĩnh vực tài chính, ngân sách; Quyết định số 15/2023/QĐ-UBND ngày 20/3/2023 của UBND tỉnh bãi bỏ quy định mức thu, chế độ thu, nộp, quản lý và sử dụng phí thuộc lĩnh vực quản lý nhà nước về tài nguyên và môi trường; Quyết định số 22/2023/QĐ-UBND ngày 11/5/2023 của UBND tỉnh bãi bỏ Chỉ thị số 11/2014/CT-UBND ngày 13/3/2014 của UBND tỉnh về việc tiếp tục thực hiện công tác kê khai minh bạch tài sản, thu nhập trên địa bàn tỉnh Thừa Thiên Huế và Chỉ thị số 19/2015/CT-UBND ngày 12/5/2015 của UBND tỉnh về việc tăng cường, nâng cao trách nhiệm trong chỉ đạo và thực hiện xử lý về thanh tra trên địa bàn tỉnh Thừa Thiên Huế.</w:t>
      </w:r>
    </w:p>
  </w:footnote>
  <w:footnote w:id="4">
    <w:p w:rsidR="00F3115A" w:rsidRPr="00FF4390" w:rsidRDefault="00F3115A" w:rsidP="002056AF">
      <w:pPr>
        <w:pStyle w:val="FootnoteText"/>
        <w:spacing w:before="60" w:after="60"/>
        <w:jc w:val="both"/>
      </w:pPr>
      <w:r w:rsidRPr="00FF4390">
        <w:rPr>
          <w:rStyle w:val="FootnoteReference"/>
        </w:rPr>
        <w:t>4</w:t>
      </w:r>
      <w:r w:rsidRPr="00FF4390">
        <w:t xml:space="preserve"> Quyết định số 01/2023/QĐ-UBND ngày 06/01/2023 của UBND tỉnh sửa đổi, bổ sung một số điều của Quy định ban hành kèm theo Quyết định số 36/2021/QĐ-UBND ngày 21/6/2021 về bồi thường, hỗ trợ tái định cư khi Nhà nước thu hồi đất; Quyết định số 06/2023/QĐ-UBND ngày 03/02/2023 của UBND tỉnh sửa đổi, bổ sung một số điều của Quy định bảng giá đất trên địa bàn tỉnh áp dụng trong thời kỳ 05 năm (2020-2024).</w:t>
      </w:r>
    </w:p>
  </w:footnote>
  <w:footnote w:id="5">
    <w:p w:rsidR="009312E3" w:rsidRPr="00FF4390" w:rsidRDefault="009312E3" w:rsidP="009312E3">
      <w:pPr>
        <w:pStyle w:val="FootnoteText"/>
        <w:jc w:val="both"/>
        <w:rPr>
          <w:rFonts w:cstheme="minorBidi"/>
          <w:lang w:val="it-IT"/>
        </w:rPr>
      </w:pPr>
      <w:r w:rsidRPr="00FF4390">
        <w:rPr>
          <w:rStyle w:val="FootnoteReference"/>
        </w:rPr>
        <w:footnoteRef/>
      </w:r>
      <w:r w:rsidRPr="00FF4390">
        <w:t xml:space="preserve"> </w:t>
      </w:r>
      <w:r w:rsidRPr="00FF4390">
        <w:rPr>
          <w:rStyle w:val="dieuCharChar"/>
          <w:b w:val="0"/>
          <w:color w:val="0D0D0D"/>
          <w:sz w:val="20"/>
          <w:lang w:val="it-IT"/>
        </w:rPr>
        <w:t>Kế hoạch số 478/KH-UBND ngày 26/12/2022 về phổ biến, giáo dục trên địa bàn tỉnh năm 2023</w:t>
      </w:r>
      <w:r w:rsidRPr="00FF4390">
        <w:t xml:space="preserve">; Kế hoạch số 11/KH-UBND ngày 17/01/2023 kiểm tra công tác phổ biến giáo dục, pháp luật; hòa giải ở cơ sở; chuẩn tiếp cận pháp luật năm 2023. </w:t>
      </w:r>
    </w:p>
  </w:footnote>
  <w:footnote w:id="6">
    <w:p w:rsidR="00F3115A" w:rsidRPr="00FF4390" w:rsidRDefault="00F3115A" w:rsidP="002056AF">
      <w:pPr>
        <w:pStyle w:val="FootnoteText"/>
        <w:spacing w:before="60" w:after="60"/>
        <w:jc w:val="both"/>
      </w:pPr>
      <w:r w:rsidRPr="00FF4390">
        <w:rPr>
          <w:rStyle w:val="FootnoteReference"/>
        </w:rPr>
        <w:footnoteRef/>
      </w:r>
      <w:r w:rsidRPr="00FF4390">
        <w:rPr>
          <w:lang w:val="it-IT"/>
        </w:rPr>
        <w:t xml:space="preserve">Luật PCTN năm 2018; Nghị định số 59/2019/NĐ-CP ngày 01/7/2019 của Chính phủ quy định chi tiết một số điều và biện pháp thi hành Luật PCTN; </w:t>
      </w:r>
      <w:r w:rsidRPr="00FF4390">
        <w:t xml:space="preserve">Nghị định số 134/2021/NĐ-CP ngày 30/12/2021 của Chính phủ về sửa đổi, bổ sung một số điều </w:t>
      </w:r>
      <w:r w:rsidRPr="00FF4390">
        <w:rPr>
          <w:spacing w:val="-2"/>
        </w:rPr>
        <w:t xml:space="preserve">của Nghị định số 59/2019/NĐ-CP; </w:t>
      </w:r>
      <w:r w:rsidRPr="00FF4390">
        <w:rPr>
          <w:lang w:val="it-IT"/>
        </w:rPr>
        <w:t xml:space="preserve">Nghị định số 130/2020/NĐ-CP ngày 30/10/2020 của Chính phủ quy định về kiểm soát tài sản, thu nhập của người có chức vụ, quyền hạn trong cơ quan, tổ chức, đơn vị; Chỉ thị số 33-CT/TW ngày 03/01/2014 của Bộ Chính trị về tăng cường sự lãnh đạo của Đảng đối với việc kê khai và kiểm soát tài sản; Chỉ thị số 10-CT/TU ngày 04/8/2021 của Tỉnh ủy về tiếp tục thực hiện Chỉ thị số 50-CT/TW của Bộ Chính trị trong công tác phát hiện, xử lý vụ việc, vụ án tham nhũng; Chỉ thị số 19-CT/TU ngày 16/11/2021 của Ban Thường vụ Tỉnh ủy về tăng cường sự lãnh đạo của Đảng đối với công tác phòng, chống tham nhũng, tiêu cực; </w:t>
      </w:r>
      <w:r w:rsidR="00D76495" w:rsidRPr="00E95266">
        <w:rPr>
          <w:lang w:val="it-IT"/>
        </w:rPr>
        <w:t xml:space="preserve">Chỉ thị số 39-CT/TU ngày 12/6/2023 </w:t>
      </w:r>
      <w:r w:rsidR="00366821" w:rsidRPr="00E95266">
        <w:rPr>
          <w:lang w:val="it-IT"/>
        </w:rPr>
        <w:t xml:space="preserve">của Tỉnh ủy </w:t>
      </w:r>
      <w:r w:rsidR="00D76495" w:rsidRPr="00E95266">
        <w:rPr>
          <w:lang w:val="it-IT"/>
        </w:rPr>
        <w:t>về tăng cường sự lãnh đạo của Đảng đối với công tác kê khai, kiểm soát việc kê khai tài sản, thu nhập</w:t>
      </w:r>
      <w:r w:rsidR="00D76495">
        <w:rPr>
          <w:lang w:val="it-IT"/>
        </w:rPr>
        <w:t xml:space="preserve">; </w:t>
      </w:r>
      <w:r w:rsidRPr="00FF4390">
        <w:rPr>
          <w:lang w:val="it-IT"/>
        </w:rPr>
        <w:t>Chương trình trọng tâm số 27-CTr/TU ngày 13/01/2023 về công tác phòng, chống tham nhũng năm 2023 của Ban Thường vụ Tỉnh ủy; Kế hoạch số 27-KH/TU ngày 08/12/2021 của Ban Thường vụ Tỉnh ủy về thực hiện Chỉ thị số 04-CT/TW ngày 02/6/2021 của Ban Bí thư Trung ương về tăng cường sự lãnh đạo của Đảng đối với công tác thu hồi tài sản bị thất thoát, chiếm đoạt trong các vụ án</w:t>
      </w:r>
      <w:r w:rsidR="00775434">
        <w:rPr>
          <w:lang w:val="it-IT"/>
        </w:rPr>
        <w:t xml:space="preserve"> hình sự về tham nhũng, kinh tế; </w:t>
      </w:r>
    </w:p>
  </w:footnote>
  <w:footnote w:id="7">
    <w:p w:rsidR="00F3115A" w:rsidRPr="00FF4390" w:rsidRDefault="00F3115A" w:rsidP="002056AF">
      <w:pPr>
        <w:pStyle w:val="FootnoteText"/>
        <w:spacing w:before="60" w:after="60"/>
        <w:jc w:val="both"/>
      </w:pPr>
      <w:r w:rsidRPr="00FF4390">
        <w:rPr>
          <w:rStyle w:val="FootnoteReference"/>
        </w:rPr>
        <w:footnoteRef/>
      </w:r>
      <w:r w:rsidRPr="00FF4390">
        <w:t xml:space="preserve"> UBND huyện A Lưới thực hi</w:t>
      </w:r>
      <w:r w:rsidR="00073D98">
        <w:t>ện chuyển đổi vị trí công tác 25</w:t>
      </w:r>
      <w:r w:rsidRPr="00FF4390">
        <w:t xml:space="preserve"> trường hợp, UBND huyện Nam Đông thực hiện chuyển đổi vị trí công tác 02 trường hợp, UBND huyện Quảng Điền thực hiện chuyển đổi vị trí công tác 07 trường hợp, Thanh tra tỉnh thực hiện chuyển đổi vị trí công tác 06 trường hợp; Sở Y tế thực hiện chuyển đổi vị trí công tác </w:t>
      </w:r>
      <w:r w:rsidR="00073D98">
        <w:t>0</w:t>
      </w:r>
      <w:r w:rsidRPr="00FF4390">
        <w:t>7 trường hợp</w:t>
      </w:r>
      <w:r w:rsidRPr="00340694">
        <w:t>, Sở Khoa học và Công nghệ thực hiện chuyển đổi vị trí công tác 01 trường hợp, Sở Tài nguyên và Môi trường thực hiện chuyển đổi vị trí công tác 02 trường hợp,</w:t>
      </w:r>
      <w:r w:rsidRPr="00FF4390">
        <w:t xml:space="preserve"> </w:t>
      </w:r>
      <w:r w:rsidR="00B21124">
        <w:t xml:space="preserve">Sở Xây dựng thực hiện chuyển đổi 01 trường hợp; </w:t>
      </w:r>
      <w:r w:rsidR="00E472CB">
        <w:t xml:space="preserve">UBND thành phố Huế thực hiện chuyển đổi 21 trường hợp, </w:t>
      </w:r>
      <w:r w:rsidRPr="00FF4390">
        <w:t>Trung tâm Công nghệ thông tin tỉnh thực hiện chuyển đổi vị trí công tác 01 trường hợp.</w:t>
      </w:r>
    </w:p>
  </w:footnote>
  <w:footnote w:id="8">
    <w:p w:rsidR="00F3115A" w:rsidRPr="00FF4390" w:rsidRDefault="00F3115A" w:rsidP="002056AF">
      <w:pPr>
        <w:pStyle w:val="FootnoteText"/>
        <w:spacing w:before="60" w:after="60"/>
        <w:jc w:val="both"/>
      </w:pPr>
      <w:r w:rsidRPr="00FF4390">
        <w:rPr>
          <w:rStyle w:val="FootnoteReference"/>
        </w:rPr>
        <w:footnoteRef/>
      </w:r>
      <w:r w:rsidRPr="00FF4390">
        <w:rPr>
          <w:lang w:val="it-IT"/>
        </w:rPr>
        <w:t xml:space="preserve"> Quyết định số 3134/QĐ-UBND ng</w:t>
      </w:r>
      <w:r w:rsidR="006A073C" w:rsidRPr="00FF4390">
        <w:rPr>
          <w:lang w:val="it-IT"/>
        </w:rPr>
        <w:t>ày 24/12/2022 về việc phê duyệt</w:t>
      </w:r>
      <w:r w:rsidRPr="00FF4390">
        <w:rPr>
          <w:lang w:val="it-IT"/>
        </w:rPr>
        <w:t xml:space="preserve"> Kế hoạch cải cách hành chính gắn với chính quyền số, dịch vụ đô thị thông minh năm 2023; Quyết định số 3241/QĐ-UBND ngày 30/12/2022 ban hành Kế hoạch rà soát, đánh giá thủ tục hành chính năm 2023; Quyết định số 3260/QĐ-UBND ngày 31/12/2022 ban hành Kế hoạch kiểm soát thủ tục hành chính năm 2023; </w:t>
      </w:r>
      <w:r w:rsidRPr="00AF793D">
        <w:rPr>
          <w:lang w:val="it-IT"/>
        </w:rPr>
        <w:t xml:space="preserve">Kế hoạch số </w:t>
      </w:r>
      <w:r w:rsidR="006A073C" w:rsidRPr="00AF793D">
        <w:rPr>
          <w:lang w:val="it-IT"/>
        </w:rPr>
        <w:t>01/KH-UBND ngày 06</w:t>
      </w:r>
      <w:r w:rsidRPr="00AF793D">
        <w:rPr>
          <w:lang w:val="it-IT"/>
        </w:rPr>
        <w:t>/</w:t>
      </w:r>
      <w:r w:rsidR="006A073C" w:rsidRPr="00AF793D">
        <w:rPr>
          <w:lang w:val="it-IT"/>
        </w:rPr>
        <w:t>01</w:t>
      </w:r>
      <w:r w:rsidRPr="00AF793D">
        <w:rPr>
          <w:lang w:val="it-IT"/>
        </w:rPr>
        <w:t>/202</w:t>
      </w:r>
      <w:r w:rsidR="006A073C" w:rsidRPr="00AF793D">
        <w:rPr>
          <w:lang w:val="it-IT"/>
        </w:rPr>
        <w:t>3</w:t>
      </w:r>
      <w:r w:rsidRPr="00AF793D">
        <w:rPr>
          <w:lang w:val="it-IT"/>
        </w:rPr>
        <w:t xml:space="preserve"> về </w:t>
      </w:r>
      <w:r w:rsidR="006A073C" w:rsidRPr="00AF793D">
        <w:rPr>
          <w:lang w:val="it-IT"/>
        </w:rPr>
        <w:t xml:space="preserve">kiểm tra công tác </w:t>
      </w:r>
      <w:r w:rsidRPr="00AF793D">
        <w:rPr>
          <w:lang w:val="it-IT"/>
        </w:rPr>
        <w:t>cải cách hành chính</w:t>
      </w:r>
      <w:r w:rsidR="006A073C" w:rsidRPr="00AF793D">
        <w:rPr>
          <w:lang w:val="it-IT"/>
        </w:rPr>
        <w:t>, kiểm soát thủ tục hành chính năm 2023</w:t>
      </w:r>
      <w:r w:rsidRPr="00AF793D">
        <w:rPr>
          <w:lang w:val="it-IT"/>
        </w:rPr>
        <w:t>;</w:t>
      </w:r>
      <w:r w:rsidRPr="00FF4390">
        <w:rPr>
          <w:lang w:val="it-IT"/>
        </w:rPr>
        <w:t xml:space="preserve"> </w:t>
      </w:r>
      <w:r w:rsidRPr="00FF4390">
        <w:t xml:space="preserve">Kế hoạch số 416/KH-UBND ngày 31/10/2022 rà soát, đơn giản hóa thủ tục hành chính nội bộ trong cơ quan hành chính nhà nước tỉnh Thừa Thiên Huế giai đoạn (2022-2025); </w:t>
      </w:r>
      <w:r w:rsidRPr="00FF4390">
        <w:rPr>
          <w:lang w:val="it-IT"/>
        </w:rPr>
        <w:t>Kế hoạch số 481/KH-UBND ngày 29/12/2022 tuyên truyền cải cách hành chính trên địa bàn tỉnh Thừa Thiên Huế năm 2023</w:t>
      </w:r>
    </w:p>
  </w:footnote>
  <w:footnote w:id="9">
    <w:p w:rsidR="00F3115A" w:rsidRPr="00FF4390" w:rsidRDefault="00F3115A" w:rsidP="002056AF">
      <w:pPr>
        <w:pStyle w:val="FootnoteText"/>
        <w:spacing w:before="60" w:after="60"/>
        <w:jc w:val="both"/>
      </w:pPr>
      <w:r w:rsidRPr="00FF4390">
        <w:rPr>
          <w:rStyle w:val="FootnoteReference"/>
        </w:rPr>
        <w:footnoteRef/>
      </w:r>
      <w:r w:rsidRPr="00FF4390">
        <w:t xml:space="preserve"> Kế hoạch số 489/KH-UBND ngày 30/12/2022 của UBND tỉnh về chuyển đổi số tỉnh Thừa Thiên Huế năm 2023; </w:t>
      </w:r>
      <w:r w:rsidRPr="00FF4390">
        <w:rPr>
          <w:color w:val="0D0D0D"/>
          <w:spacing w:val="2"/>
          <w:lang w:val="it-IT"/>
        </w:rPr>
        <w:t>Chỉ thị số 03/CT-UBND ngày 13/02/2023 của UBND tỉnh về việc tăng cường ứng dụng công nghệ thông tin, thúc đẩy chuyển đổi số trong công tác văn thư, lưu trữ trên địa bàn tỉnh.</w:t>
      </w:r>
    </w:p>
  </w:footnote>
  <w:footnote w:id="10">
    <w:p w:rsidR="00F3115A" w:rsidRPr="00FF4390" w:rsidRDefault="00F3115A" w:rsidP="002056AF">
      <w:pPr>
        <w:pStyle w:val="FootnoteText"/>
        <w:spacing w:before="60" w:after="60"/>
        <w:jc w:val="both"/>
      </w:pPr>
      <w:r w:rsidRPr="00FF4390">
        <w:rPr>
          <w:rStyle w:val="FootnoteReference"/>
        </w:rPr>
        <w:footnoteRef/>
      </w:r>
      <w:r w:rsidRPr="00FF4390">
        <w:rPr>
          <w:color w:val="0D0D0D"/>
          <w:spacing w:val="-2"/>
        </w:rPr>
        <w:t>Công văn số 1965/UBND-KN2 ngày 08/3/2023 của UBND tỉnh về triển khai hoạt động thanh toán không dùng tiền mặt trên nền tảng Hue-S</w:t>
      </w:r>
    </w:p>
  </w:footnote>
  <w:footnote w:id="11">
    <w:p w:rsidR="00F3115A" w:rsidRPr="00FF4390" w:rsidRDefault="00F3115A" w:rsidP="002056AF">
      <w:pPr>
        <w:spacing w:before="60" w:after="60"/>
        <w:jc w:val="both"/>
        <w:rPr>
          <w:sz w:val="20"/>
          <w:szCs w:val="20"/>
        </w:rPr>
      </w:pPr>
      <w:r w:rsidRPr="00FF4390">
        <w:rPr>
          <w:rStyle w:val="FootnoteReference"/>
          <w:sz w:val="20"/>
          <w:szCs w:val="20"/>
        </w:rPr>
        <w:footnoteRef/>
      </w:r>
      <w:r w:rsidR="00C661C6" w:rsidRPr="00FF4390">
        <w:rPr>
          <w:sz w:val="20"/>
          <w:szCs w:val="20"/>
          <w:lang w:val="it-IT"/>
        </w:rPr>
        <w:t xml:space="preserve"> </w:t>
      </w:r>
      <w:r w:rsidRPr="00FF4390">
        <w:rPr>
          <w:sz w:val="20"/>
          <w:szCs w:val="20"/>
          <w:lang w:val="it-IT"/>
        </w:rPr>
        <w:t>Công văn số 11642/UBND-TĐKT ngày 03/11/2022 của UBND tỉnh về việc hướng dẫn công tác phòng, chống tham nhũng trong doanh nghiệp, tổ chức khu vực ngoài Nhà nước và Kế hoạch số 06/KH-UBND ngày 10/01/2023 của UBND tỉnh về công tác PCTN năm 2023.</w:t>
      </w:r>
    </w:p>
  </w:footnote>
  <w:footnote w:id="12">
    <w:p w:rsidR="00350F61" w:rsidRPr="00FF4390" w:rsidRDefault="00350F61" w:rsidP="00350F61">
      <w:pPr>
        <w:pStyle w:val="FootnoteText"/>
        <w:spacing w:before="60" w:after="60"/>
        <w:jc w:val="both"/>
      </w:pPr>
      <w:r w:rsidRPr="00FF4390">
        <w:rPr>
          <w:rStyle w:val="FootnoteReference"/>
        </w:rPr>
        <w:footnoteRef/>
      </w:r>
      <w:r w:rsidRPr="00FF4390">
        <w:t xml:space="preserve"> </w:t>
      </w:r>
      <w:r w:rsidR="005E71BB" w:rsidRPr="00FF4390">
        <w:t xml:space="preserve">Năm </w:t>
      </w:r>
      <w:r w:rsidR="00E228AB" w:rsidRPr="00FF4390">
        <w:t xml:space="preserve">2022 chuyển sang </w:t>
      </w:r>
      <w:r w:rsidR="007D72EE" w:rsidRPr="00FF4390">
        <w:t xml:space="preserve">vụ án </w:t>
      </w:r>
      <w:r w:rsidR="00E228AB" w:rsidRPr="00FF4390">
        <w:t>Trần Minh Đức</w:t>
      </w:r>
      <w:r w:rsidR="005E71BB" w:rsidRPr="00FF4390">
        <w:t xml:space="preserve"> </w:t>
      </w:r>
      <w:r w:rsidR="007D72EE" w:rsidRPr="00FF4390">
        <w:t xml:space="preserve">(01 vụ/01 bị can) </w:t>
      </w:r>
      <w:r w:rsidR="005E71BB" w:rsidRPr="00FF4390">
        <w:t>về tội tham ô</w:t>
      </w:r>
      <w:r w:rsidR="00E228AB" w:rsidRPr="00FF4390">
        <w:t>, lạm dụng tín nhiệm chiếm đoạt</w:t>
      </w:r>
      <w:r w:rsidR="005E71BB" w:rsidRPr="00FF4390">
        <w:t xml:space="preserve"> tài sản tại </w:t>
      </w:r>
      <w:r w:rsidR="005E71BB" w:rsidRPr="00FF4390">
        <w:rPr>
          <w:lang w:val="it-IT"/>
        </w:rPr>
        <w:t>Công ty cổ phần đầu tư kinh doanh nhà Thành Đạt; 01 vụ/ 0 bị cáo về tội tham ô</w:t>
      </w:r>
      <w:r w:rsidR="000E3026" w:rsidRPr="00FF4390">
        <w:rPr>
          <w:lang w:val="it-IT"/>
        </w:rPr>
        <w:t xml:space="preserve"> tài sản</w:t>
      </w:r>
      <w:r w:rsidR="005E71BB" w:rsidRPr="00FF4390">
        <w:rPr>
          <w:lang w:val="it-IT"/>
        </w:rPr>
        <w:t xml:space="preserve"> xảy ra tại Công </w:t>
      </w:r>
      <w:r w:rsidR="0003608A" w:rsidRPr="00FF4390">
        <w:rPr>
          <w:lang w:val="it-IT"/>
        </w:rPr>
        <w:t xml:space="preserve">ty cổ phần Cơ khí và Xây dựng công trình 878. Năm 2023 khởi tố 04 bị can tại Công ty cổ phần Cơ khí và Xây dựng công trình 878; </w:t>
      </w:r>
      <w:r w:rsidR="00980AE6" w:rsidRPr="00FF4390">
        <w:rPr>
          <w:lang w:val="it-IT"/>
        </w:rPr>
        <w:t xml:space="preserve">khởi tố 01 vụ/03 bị can về tội nhận hối lộ xảy ra tại Trung tâm đăng kiểm xe cơ giới tỉnh Thừa Thiên Huế; 01 vụ/04 bị can về </w:t>
      </w:r>
      <w:r w:rsidR="002E0DE2" w:rsidRPr="00FF4390">
        <w:rPr>
          <w:lang w:val="it-IT"/>
        </w:rPr>
        <w:t>tội tham ô tài sản tại Dự án quần thể sân golf Huế thuộc phường Thủy Dương</w:t>
      </w:r>
      <w:r w:rsidR="00A613A6" w:rsidRPr="00FF4390">
        <w:rPr>
          <w:lang w:val="it-IT"/>
        </w:rPr>
        <w:t>, do Công ty cổ phần Thiên An làm chủ đầu tư; khởi tố vụ án Phan Lương Việt</w:t>
      </w:r>
      <w:r w:rsidR="002E0DE2" w:rsidRPr="00FF4390">
        <w:rPr>
          <w:lang w:val="it-IT"/>
        </w:rPr>
        <w:t xml:space="preserve"> </w:t>
      </w:r>
      <w:r w:rsidR="00A613A6" w:rsidRPr="00FF4390">
        <w:rPr>
          <w:lang w:val="it-IT"/>
        </w:rPr>
        <w:t>(</w:t>
      </w:r>
      <w:r w:rsidR="002E0DE2" w:rsidRPr="00FF4390">
        <w:rPr>
          <w:lang w:val="it-IT"/>
        </w:rPr>
        <w:t>01 vụ/01 bị can</w:t>
      </w:r>
      <w:r w:rsidR="00A613A6" w:rsidRPr="00FF4390">
        <w:rPr>
          <w:lang w:val="it-IT"/>
        </w:rPr>
        <w:t>)</w:t>
      </w:r>
      <w:r w:rsidR="002E0DE2" w:rsidRPr="00FF4390">
        <w:rPr>
          <w:lang w:val="it-IT"/>
        </w:rPr>
        <w:t xml:space="preserve"> về tội </w:t>
      </w:r>
      <w:r w:rsidR="00586B71" w:rsidRPr="00FF4390">
        <w:rPr>
          <w:lang w:val="it-IT"/>
        </w:rPr>
        <w:t>tham ô tài sản xảy ra tại Công ty Scavi.</w:t>
      </w:r>
    </w:p>
  </w:footnote>
  <w:footnote w:id="13">
    <w:p w:rsidR="00D730AE" w:rsidRPr="00FF4390" w:rsidRDefault="00D730AE" w:rsidP="002056AF">
      <w:pPr>
        <w:spacing w:before="60" w:after="60"/>
        <w:jc w:val="both"/>
        <w:rPr>
          <w:sz w:val="20"/>
          <w:szCs w:val="20"/>
          <w:lang w:val="vi-VN"/>
        </w:rPr>
      </w:pPr>
      <w:r w:rsidRPr="00FF4390">
        <w:rPr>
          <w:rStyle w:val="FootnoteReference"/>
          <w:sz w:val="20"/>
          <w:szCs w:val="20"/>
        </w:rPr>
        <w:footnoteRef/>
      </w:r>
      <w:r w:rsidRPr="00FF4390">
        <w:rPr>
          <w:sz w:val="20"/>
          <w:szCs w:val="20"/>
        </w:rPr>
        <w:t xml:space="preserve"> </w:t>
      </w:r>
      <w:r w:rsidR="001A3FA0" w:rsidRPr="00FF4390">
        <w:rPr>
          <w:sz w:val="20"/>
          <w:szCs w:val="20"/>
          <w:lang w:val="vi-VN"/>
        </w:rPr>
        <w:t xml:space="preserve">Vụ Đặng Thành Vương cùng </w:t>
      </w:r>
      <w:r w:rsidR="001A3FA0" w:rsidRPr="00FF4390">
        <w:rPr>
          <w:sz w:val="20"/>
          <w:szCs w:val="20"/>
          <w:lang w:val="nl-NL"/>
        </w:rPr>
        <w:t>11 bị can (</w:t>
      </w:r>
      <w:r w:rsidR="001A7B53" w:rsidRPr="00FF4390">
        <w:rPr>
          <w:spacing w:val="-2"/>
          <w:sz w:val="20"/>
          <w:szCs w:val="20"/>
        </w:rPr>
        <w:t>dự án di dời mồ mã ở phường Hương Sơ</w:t>
      </w:r>
      <w:r w:rsidR="00320D3F" w:rsidRPr="00FF4390">
        <w:rPr>
          <w:sz w:val="20"/>
          <w:szCs w:val="20"/>
          <w:lang w:val="nl-NL"/>
        </w:rPr>
        <w:t>)</w:t>
      </w:r>
      <w:r w:rsidR="001A3FA0" w:rsidRPr="00FF4390">
        <w:rPr>
          <w:sz w:val="20"/>
          <w:szCs w:val="20"/>
          <w:lang w:val="nl-NL"/>
        </w:rPr>
        <w:t xml:space="preserve">, phạm tội “Lợi dụng chức vụ trong khi thi hành công </w:t>
      </w:r>
      <w:r w:rsidR="00CF3F7B" w:rsidRPr="00FF4390">
        <w:rPr>
          <w:sz w:val="20"/>
          <w:szCs w:val="20"/>
          <w:lang w:val="nl-NL"/>
        </w:rPr>
        <w:t xml:space="preserve">vụ”, quy định tại Điều 356 BLHS; </w:t>
      </w:r>
      <w:r w:rsidR="00CF3F7B" w:rsidRPr="00FF4390">
        <w:rPr>
          <w:sz w:val="20"/>
          <w:szCs w:val="20"/>
          <w:lang w:val="vi-VN"/>
        </w:rPr>
        <w:t xml:space="preserve">Vụ Nguyễn Chánh Rin </w:t>
      </w:r>
      <w:r w:rsidR="000C4FA0" w:rsidRPr="00FF4390">
        <w:rPr>
          <w:sz w:val="20"/>
          <w:szCs w:val="20"/>
          <w:lang w:val="vi-VN"/>
        </w:rPr>
        <w:t>về tội “tham ô tài sản” quy</w:t>
      </w:r>
      <w:r w:rsidR="00C90A05" w:rsidRPr="00FF4390">
        <w:rPr>
          <w:sz w:val="20"/>
          <w:szCs w:val="20"/>
          <w:lang w:val="vi-VN"/>
        </w:rPr>
        <w:t xml:space="preserve"> định tại khoản 1 Điều 353 BLHS</w:t>
      </w:r>
      <w:r w:rsidR="00C90A05" w:rsidRPr="00FF4390">
        <w:rPr>
          <w:sz w:val="20"/>
          <w:szCs w:val="20"/>
        </w:rPr>
        <w:t xml:space="preserve"> </w:t>
      </w:r>
      <w:r w:rsidR="00CF3F7B" w:rsidRPr="00FF4390">
        <w:rPr>
          <w:sz w:val="20"/>
          <w:szCs w:val="20"/>
          <w:lang w:val="vi-VN"/>
        </w:rPr>
        <w:t xml:space="preserve">đã có hành vi </w:t>
      </w:r>
      <w:r w:rsidR="00C90A05" w:rsidRPr="00FF4390">
        <w:rPr>
          <w:sz w:val="20"/>
          <w:szCs w:val="20"/>
          <w:lang w:val="vi-VN"/>
        </w:rPr>
        <w:t xml:space="preserve">chiếm đoạt tài sản của Công ty </w:t>
      </w:r>
      <w:r w:rsidR="004C7B9C" w:rsidRPr="00FF4390">
        <w:rPr>
          <w:sz w:val="20"/>
          <w:szCs w:val="20"/>
          <w:lang w:val="vi-VN"/>
        </w:rPr>
        <w:t>Nhất T</w:t>
      </w:r>
      <w:r w:rsidR="004C7B9C" w:rsidRPr="00FF4390">
        <w:rPr>
          <w:sz w:val="20"/>
          <w:szCs w:val="20"/>
        </w:rPr>
        <w:t>ín</w:t>
      </w:r>
      <w:r w:rsidR="00CF3F7B" w:rsidRPr="00FF4390">
        <w:rPr>
          <w:sz w:val="20"/>
          <w:szCs w:val="20"/>
          <w:lang w:val="vi-VN"/>
        </w:rPr>
        <w:t xml:space="preserve"> chi nhánh Huế vớ</w:t>
      </w:r>
      <w:r w:rsidR="003566F3" w:rsidRPr="00FF4390">
        <w:rPr>
          <w:sz w:val="20"/>
          <w:szCs w:val="20"/>
          <w:lang w:val="vi-VN"/>
        </w:rPr>
        <w:t>i tổng giá trị 285</w:t>
      </w:r>
      <w:r w:rsidR="003566F3" w:rsidRPr="00FF4390">
        <w:rPr>
          <w:sz w:val="20"/>
          <w:szCs w:val="20"/>
        </w:rPr>
        <w:t>,</w:t>
      </w:r>
      <w:r w:rsidR="003566F3" w:rsidRPr="00FF4390">
        <w:rPr>
          <w:sz w:val="20"/>
          <w:szCs w:val="20"/>
          <w:lang w:val="vi-VN"/>
        </w:rPr>
        <w:t>407</w:t>
      </w:r>
      <w:r w:rsidR="003566F3" w:rsidRPr="00FF4390">
        <w:rPr>
          <w:sz w:val="20"/>
          <w:szCs w:val="20"/>
        </w:rPr>
        <w:t xml:space="preserve"> triệu</w:t>
      </w:r>
      <w:r w:rsidR="00CF3F7B" w:rsidRPr="00FF4390">
        <w:rPr>
          <w:sz w:val="20"/>
          <w:szCs w:val="20"/>
          <w:lang w:val="vi-VN"/>
        </w:rPr>
        <w:t xml:space="preserve"> đồng</w:t>
      </w:r>
      <w:r w:rsidR="008834B1" w:rsidRPr="00FF4390">
        <w:rPr>
          <w:sz w:val="20"/>
          <w:szCs w:val="20"/>
        </w:rPr>
        <w:t>;</w:t>
      </w:r>
      <w:r w:rsidR="004C7B9C" w:rsidRPr="00FF4390">
        <w:rPr>
          <w:sz w:val="20"/>
          <w:szCs w:val="20"/>
        </w:rPr>
        <w:t xml:space="preserve"> </w:t>
      </w:r>
      <w:r w:rsidR="00CF3F7B" w:rsidRPr="00FF4390">
        <w:rPr>
          <w:sz w:val="20"/>
          <w:szCs w:val="20"/>
          <w:lang w:val="vi-VN"/>
        </w:rPr>
        <w:t xml:space="preserve">Vụ Hà Lê Như Quỳnh </w:t>
      </w:r>
      <w:r w:rsidR="008834B1" w:rsidRPr="00FF4390">
        <w:rPr>
          <w:sz w:val="20"/>
          <w:szCs w:val="20"/>
          <w:lang w:val="vi-VN"/>
        </w:rPr>
        <w:t>về tội “tham ô tài sản” quy định tại khoản 1 Điều 353 BLHS</w:t>
      </w:r>
      <w:r w:rsidR="008834B1" w:rsidRPr="00FF4390">
        <w:rPr>
          <w:sz w:val="20"/>
          <w:szCs w:val="20"/>
        </w:rPr>
        <w:t xml:space="preserve"> </w:t>
      </w:r>
      <w:r w:rsidR="00CF3F7B" w:rsidRPr="00FF4390">
        <w:rPr>
          <w:sz w:val="20"/>
          <w:szCs w:val="20"/>
          <w:lang w:val="vi-VN"/>
        </w:rPr>
        <w:t>có hành vi chiếm đoạt của Công ty TNHH MTV thương mại</w:t>
      </w:r>
      <w:r w:rsidR="003566F3" w:rsidRPr="00FF4390">
        <w:rPr>
          <w:sz w:val="20"/>
          <w:szCs w:val="20"/>
          <w:lang w:val="vi-VN"/>
        </w:rPr>
        <w:t xml:space="preserve"> tổng hợp Đăng Quỳnh số tiền 43</w:t>
      </w:r>
      <w:r w:rsidR="003566F3" w:rsidRPr="00FF4390">
        <w:rPr>
          <w:sz w:val="20"/>
          <w:szCs w:val="20"/>
        </w:rPr>
        <w:t>,</w:t>
      </w:r>
      <w:r w:rsidR="003566F3" w:rsidRPr="00FF4390">
        <w:rPr>
          <w:sz w:val="20"/>
          <w:szCs w:val="20"/>
          <w:lang w:val="vi-VN"/>
        </w:rPr>
        <w:t>387</w:t>
      </w:r>
      <w:r w:rsidR="003566F3" w:rsidRPr="00FF4390">
        <w:rPr>
          <w:sz w:val="20"/>
          <w:szCs w:val="20"/>
        </w:rPr>
        <w:t xml:space="preserve"> triệu </w:t>
      </w:r>
      <w:r w:rsidR="00CF3F7B" w:rsidRPr="00FF4390">
        <w:rPr>
          <w:sz w:val="20"/>
          <w:szCs w:val="20"/>
          <w:lang w:val="vi-VN"/>
        </w:rPr>
        <w:t>đồng.</w:t>
      </w:r>
    </w:p>
  </w:footnote>
  <w:footnote w:id="14">
    <w:p w:rsidR="003A0B68" w:rsidRPr="00FF4390" w:rsidRDefault="003A0B68" w:rsidP="007E5C6B">
      <w:pPr>
        <w:pStyle w:val="BodyTextIndent"/>
        <w:spacing w:before="60" w:after="60"/>
        <w:ind w:left="0"/>
        <w:jc w:val="both"/>
        <w:rPr>
          <w:sz w:val="20"/>
          <w:szCs w:val="20"/>
        </w:rPr>
      </w:pPr>
      <w:r w:rsidRPr="00FF4390">
        <w:rPr>
          <w:rStyle w:val="FootnoteReference"/>
          <w:sz w:val="20"/>
          <w:szCs w:val="20"/>
        </w:rPr>
        <w:footnoteRef/>
      </w:r>
      <w:r w:rsidRPr="00FF4390">
        <w:rPr>
          <w:sz w:val="20"/>
          <w:szCs w:val="20"/>
        </w:rPr>
        <w:t xml:space="preserve"> Vụ án Đỗ Chí Thành và đồng phạm đưa v</w:t>
      </w:r>
      <w:r w:rsidR="003566F3" w:rsidRPr="00FF4390">
        <w:rPr>
          <w:sz w:val="20"/>
          <w:szCs w:val="20"/>
        </w:rPr>
        <w:t>à nhận hối lộ với số tiền 6.256</w:t>
      </w:r>
      <w:r w:rsidR="003566F3" w:rsidRPr="00FF4390">
        <w:rPr>
          <w:sz w:val="20"/>
          <w:szCs w:val="20"/>
          <w:lang w:val="en-US"/>
        </w:rPr>
        <w:t>,</w:t>
      </w:r>
      <w:r w:rsidRPr="00FF4390">
        <w:rPr>
          <w:sz w:val="20"/>
          <w:szCs w:val="20"/>
        </w:rPr>
        <w:t>5</w:t>
      </w:r>
      <w:r w:rsidR="003566F3" w:rsidRPr="00FF4390">
        <w:rPr>
          <w:sz w:val="20"/>
          <w:szCs w:val="20"/>
          <w:lang w:val="en-US"/>
        </w:rPr>
        <w:t xml:space="preserve"> triệu </w:t>
      </w:r>
      <w:r w:rsidRPr="00FF4390">
        <w:rPr>
          <w:sz w:val="20"/>
          <w:szCs w:val="20"/>
        </w:rPr>
        <w:t>đồng đã bị Tòa án nhân dân tỉnh Thừa Thiên Huế xét xử vào ngày 05, 06, 09/01/2023 và tuyên án ngày 16/01/2023. Kết quả, bị cáo Đỗ Chí Thành bị xử phạt 15 năm 06 tháng tù; bị cáo Trần Xuân Long bị xử phạt 15 năm 06 tháng tù; bị cáo Lê Văn Lộc bị xử phạt 09 năm tù; bị cáo Lê Quốc Cường bị xử phạt 02 năm 06 tháng tù; bị cáo Phùng Tuấn Dương bị xử phạt 03 năm tù nhưng cho hưởng án treo; bị cáo Nguyễn Tiến Đường bị xử phạt 07 năm tù; bị cáo Nguyễn Văn Hiền bị xử phạt 07 năm tù; bị cáo Lý Diệu Thanh bị xử phạt 03 năm tù nhưng cho hưởng án treo; bị cáo Trần Đình Hải bị xử phạt 02 năm 06 tháng tù nhưng cho hưởng án treo.</w:t>
      </w:r>
    </w:p>
  </w:footnote>
  <w:footnote w:id="15">
    <w:p w:rsidR="006C00C8" w:rsidRPr="00FF4390" w:rsidRDefault="006C00C8" w:rsidP="007E5C6B">
      <w:pPr>
        <w:pStyle w:val="FootnoteText"/>
        <w:spacing w:before="60" w:after="60"/>
        <w:jc w:val="both"/>
        <w:rPr>
          <w:spacing w:val="-2"/>
        </w:rPr>
      </w:pPr>
      <w:r w:rsidRPr="00FF4390">
        <w:rPr>
          <w:rStyle w:val="FootnoteReference"/>
          <w:spacing w:val="-2"/>
        </w:rPr>
        <w:footnoteRef/>
      </w:r>
      <w:r w:rsidRPr="00FF4390">
        <w:rPr>
          <w:spacing w:val="-2"/>
        </w:rPr>
        <w:t xml:space="preserve"> Vụ án </w:t>
      </w:r>
      <w:r w:rsidR="001D4AF7" w:rsidRPr="00FF4390">
        <w:rPr>
          <w:spacing w:val="-2"/>
        </w:rPr>
        <w:t>Đặng Thành Vương</w:t>
      </w:r>
      <w:r w:rsidRPr="00FF4390">
        <w:rPr>
          <w:spacing w:val="-2"/>
        </w:rPr>
        <w:t xml:space="preserve"> và đồng phạm </w:t>
      </w:r>
      <w:r w:rsidR="008108F7" w:rsidRPr="00FF4390">
        <w:rPr>
          <w:spacing w:val="-2"/>
        </w:rPr>
        <w:t xml:space="preserve">(dự án di dời mồ mã ở phường Hương </w:t>
      </w:r>
      <w:proofErr w:type="gramStart"/>
      <w:r w:rsidR="008108F7" w:rsidRPr="00FF4390">
        <w:rPr>
          <w:spacing w:val="-2"/>
        </w:rPr>
        <w:t>Sơ</w:t>
      </w:r>
      <w:proofErr w:type="gramEnd"/>
      <w:r w:rsidR="008108F7" w:rsidRPr="00FF4390">
        <w:rPr>
          <w:spacing w:val="-2"/>
        </w:rPr>
        <w:t xml:space="preserve">) </w:t>
      </w:r>
      <w:r w:rsidR="0040622F" w:rsidRPr="00FF4390">
        <w:rPr>
          <w:spacing w:val="-2"/>
        </w:rPr>
        <w:t>phạm t</w:t>
      </w:r>
      <w:r w:rsidRPr="00FF4390">
        <w:rPr>
          <w:spacing w:val="-2"/>
        </w:rPr>
        <w:t>ội “Lợi dụng chức vụ, quyền hạn trong khi thi hành công vụ” theo quy định tại khoản 1, điểm c khoản 2, khoản 3 Điều 356 Bộ luật hình sự</w:t>
      </w:r>
      <w:r w:rsidR="00CC442D" w:rsidRPr="00FF4390">
        <w:rPr>
          <w:spacing w:val="-2"/>
        </w:rPr>
        <w:t>.</w:t>
      </w:r>
    </w:p>
  </w:footnote>
  <w:footnote w:id="16">
    <w:p w:rsidR="00F3115A" w:rsidRPr="00FF4390" w:rsidRDefault="00F3115A" w:rsidP="002056AF">
      <w:pPr>
        <w:pStyle w:val="FootnoteText"/>
        <w:spacing w:before="60" w:after="60"/>
        <w:jc w:val="both"/>
        <w:rPr>
          <w:spacing w:val="2"/>
        </w:rPr>
      </w:pPr>
      <w:r w:rsidRPr="00FF4390">
        <w:rPr>
          <w:rStyle w:val="FootnoteReference"/>
          <w:spacing w:val="2"/>
        </w:rPr>
        <w:footnoteRef/>
      </w:r>
      <w:r w:rsidRPr="00FF4390">
        <w:rPr>
          <w:spacing w:val="2"/>
          <w:lang w:val="it-IT"/>
        </w:rPr>
        <w:t>Luật PCTN năm 2018; Nghị định số 59/2019/NĐ-CP ngày 01/7/2019 của Chính phủ quy định chi tiết một số điều và biện pháp thi hành Luật PCTN; Nghị định số 134/2021/NĐ-CP ngày 30/12/2021 của Chính phủ về sửa đổi, bổ sung một số điều của Nghị định số 59/2019/NĐ-CP ngày 01/7/2019 của Chính phủ; Nghị định số 130/2020/NĐ-CP ngày 30/10/2020 của Chính phủ về kiểm soát tài sản, thu nhập của người có chức vụ, quyền hạn trong cơ quan, tổ chức, đơn vị; Nghị quyết Trung ương 4 (Khoá XII) gắn với đẩy mạnh việc học tập và làm theo tư tưởng, đạo đức, phong cách Hồ Chí Minh theo tinh thần Kết luận số 01-KL/TW ngày 21/5/2021 về tiếp tục thực hiện Chỉ thị số 05-CT/TW, ngày 15/5/2016 của Bộ Chính trị; Chỉ thị 04-CT/TW ngày 02/6/2021 của Ban Bí thư Trung ương về tăng cường sự lãnh đạo của Đảng đối với công tác thu hồi tài sản bị thất thoát, chiếm đoạt trong các vụ án hình sự về tham nhũng, kinh tế; Chỉ thị số 10-CT/TU ngày 04/8/2021 của Tỉnh ủy về tiếp tục thực hiện Chỉ thị 50-CT/TW của Bộ Chính trị trong công tác phát hiện, xử lý vụ việc, vụ án tham nhũng; Chỉ thị số 19-CT/TU ngày 16/11/2021 của Ban Thường vụ Tỉnh ủy về tăng cường sự lãnh đạo của Đảng đối với công tác phòng, chống tham nhũng, tiêu cực; Kế hoạch 27-KH/TU ngày 08/12/2021 triển khai thực hiện Chỉ thị 04-CT/TW, ngày 02/6/2021 của Ban Bí thư Trung ương về tăng cường sự lãnh đạo của Đảng đối với công tác thu hồi tài sản bị thất thoát, chiếm đoạt trong các vụ án hình sự về tham nhũng, kinh tế</w:t>
      </w:r>
      <w:r w:rsidR="009F2C8A">
        <w:rPr>
          <w:spacing w:val="2"/>
          <w:lang w:val="it-IT"/>
        </w:rPr>
        <w:t xml:space="preserve">; Chỉ thị số 39-CT/TU ngày 12/6/2023 ngày 12/6/2023 của Tỉnh ủy về tăng cường </w:t>
      </w:r>
      <w:r w:rsidR="009219AF">
        <w:rPr>
          <w:spacing w:val="2"/>
          <w:lang w:val="it-IT"/>
        </w:rPr>
        <w:t>sự lãnh đạo của Đảng đối với công tác kê khai, kiểm soát việc kê khai tài sản, thu nhập</w:t>
      </w:r>
      <w:r w:rsidRPr="00FF4390">
        <w:rPr>
          <w:spacing w:val="2"/>
          <w:lang w:val="it-IT"/>
        </w:rPr>
        <w:t>...</w:t>
      </w:r>
    </w:p>
    <w:p w:rsidR="00F3115A" w:rsidRPr="00FF4390" w:rsidRDefault="00F3115A" w:rsidP="002056AF">
      <w:pPr>
        <w:pStyle w:val="FootnoteText"/>
        <w:spacing w:before="60" w:after="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5A" w:rsidRDefault="00A701BD">
    <w:pPr>
      <w:pStyle w:val="Header"/>
      <w:jc w:val="center"/>
    </w:pPr>
    <w:r>
      <w:fldChar w:fldCharType="begin"/>
    </w:r>
    <w:r>
      <w:instrText xml:space="preserve"> PAGE   \* MERGEFORMAT </w:instrText>
    </w:r>
    <w:r>
      <w:fldChar w:fldCharType="separate"/>
    </w:r>
    <w:r w:rsidR="00CD3BF1">
      <w:rPr>
        <w:noProof/>
      </w:rPr>
      <w:t>10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A8712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8402AD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80C592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E40418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29CD4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F16EE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B785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75EC6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2E57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558A00C"/>
    <w:lvl w:ilvl="0">
      <w:start w:val="1"/>
      <w:numFmt w:val="bullet"/>
      <w:lvlText w:val=""/>
      <w:lvlJc w:val="left"/>
      <w:pPr>
        <w:tabs>
          <w:tab w:val="num" w:pos="360"/>
        </w:tabs>
        <w:ind w:left="360" w:hanging="360"/>
      </w:pPr>
      <w:rPr>
        <w:rFonts w:ascii="Symbol" w:hAnsi="Symbol" w:hint="default"/>
      </w:rPr>
    </w:lvl>
  </w:abstractNum>
  <w:abstractNum w:abstractNumId="10">
    <w:nsid w:val="06481AB2"/>
    <w:multiLevelType w:val="hybridMultilevel"/>
    <w:tmpl w:val="3EA48FD2"/>
    <w:lvl w:ilvl="0" w:tplc="6BF2B640">
      <w:start w:val="1"/>
      <w:numFmt w:val="lowerLetter"/>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abstractNum w:abstractNumId="11">
    <w:nsid w:val="139B4B27"/>
    <w:multiLevelType w:val="hybridMultilevel"/>
    <w:tmpl w:val="DCBC934A"/>
    <w:lvl w:ilvl="0" w:tplc="518CF800">
      <w:start w:val="1"/>
      <w:numFmt w:val="upperLetter"/>
      <w:lvlText w:val="%1."/>
      <w:lvlJc w:val="left"/>
      <w:pPr>
        <w:ind w:left="360" w:hanging="360"/>
      </w:pPr>
      <w:rPr>
        <w:rFonts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12">
    <w:nsid w:val="15C857A1"/>
    <w:multiLevelType w:val="hybridMultilevel"/>
    <w:tmpl w:val="11043B0E"/>
    <w:lvl w:ilvl="0" w:tplc="CEF65A6A">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F261CF9"/>
    <w:multiLevelType w:val="hybridMultilevel"/>
    <w:tmpl w:val="E5A69652"/>
    <w:lvl w:ilvl="0" w:tplc="73DC5602">
      <w:start w:val="6"/>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nsid w:val="26D97D50"/>
    <w:multiLevelType w:val="hybridMultilevel"/>
    <w:tmpl w:val="9A44B08C"/>
    <w:lvl w:ilvl="0" w:tplc="24789CC4">
      <w:start w:val="4"/>
      <w:numFmt w:val="bullet"/>
      <w:lvlText w:val="-"/>
      <w:lvlJc w:val="left"/>
      <w:pPr>
        <w:tabs>
          <w:tab w:val="num" w:pos="900"/>
        </w:tabs>
        <w:ind w:left="900" w:hanging="360"/>
      </w:pPr>
      <w:rPr>
        <w:rFonts w:ascii="Times New Roman" w:eastAsia="Times New Roman" w:hAnsi="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297F273A"/>
    <w:multiLevelType w:val="hybridMultilevel"/>
    <w:tmpl w:val="D9DC5B5A"/>
    <w:lvl w:ilvl="0" w:tplc="716223DA">
      <w:start w:val="1"/>
      <w:numFmt w:val="upperLetter"/>
      <w:lvlText w:val="%1."/>
      <w:lvlJc w:val="left"/>
      <w:pPr>
        <w:ind w:left="899" w:hanging="360"/>
      </w:pPr>
      <w:rPr>
        <w:rFonts w:cs="Times New Roman" w:hint="default"/>
      </w:rPr>
    </w:lvl>
    <w:lvl w:ilvl="1" w:tplc="042A0019" w:tentative="1">
      <w:start w:val="1"/>
      <w:numFmt w:val="lowerLetter"/>
      <w:lvlText w:val="%2."/>
      <w:lvlJc w:val="left"/>
      <w:pPr>
        <w:ind w:left="1619" w:hanging="360"/>
      </w:pPr>
      <w:rPr>
        <w:rFonts w:cs="Times New Roman"/>
      </w:rPr>
    </w:lvl>
    <w:lvl w:ilvl="2" w:tplc="042A001B" w:tentative="1">
      <w:start w:val="1"/>
      <w:numFmt w:val="lowerRoman"/>
      <w:lvlText w:val="%3."/>
      <w:lvlJc w:val="right"/>
      <w:pPr>
        <w:ind w:left="2339" w:hanging="180"/>
      </w:pPr>
      <w:rPr>
        <w:rFonts w:cs="Times New Roman"/>
      </w:rPr>
    </w:lvl>
    <w:lvl w:ilvl="3" w:tplc="042A000F" w:tentative="1">
      <w:start w:val="1"/>
      <w:numFmt w:val="decimal"/>
      <w:lvlText w:val="%4."/>
      <w:lvlJc w:val="left"/>
      <w:pPr>
        <w:ind w:left="3059" w:hanging="360"/>
      </w:pPr>
      <w:rPr>
        <w:rFonts w:cs="Times New Roman"/>
      </w:rPr>
    </w:lvl>
    <w:lvl w:ilvl="4" w:tplc="042A0019" w:tentative="1">
      <w:start w:val="1"/>
      <w:numFmt w:val="lowerLetter"/>
      <w:lvlText w:val="%5."/>
      <w:lvlJc w:val="left"/>
      <w:pPr>
        <w:ind w:left="3779" w:hanging="360"/>
      </w:pPr>
      <w:rPr>
        <w:rFonts w:cs="Times New Roman"/>
      </w:rPr>
    </w:lvl>
    <w:lvl w:ilvl="5" w:tplc="042A001B" w:tentative="1">
      <w:start w:val="1"/>
      <w:numFmt w:val="lowerRoman"/>
      <w:lvlText w:val="%6."/>
      <w:lvlJc w:val="right"/>
      <w:pPr>
        <w:ind w:left="4499" w:hanging="180"/>
      </w:pPr>
      <w:rPr>
        <w:rFonts w:cs="Times New Roman"/>
      </w:rPr>
    </w:lvl>
    <w:lvl w:ilvl="6" w:tplc="042A000F" w:tentative="1">
      <w:start w:val="1"/>
      <w:numFmt w:val="decimal"/>
      <w:lvlText w:val="%7."/>
      <w:lvlJc w:val="left"/>
      <w:pPr>
        <w:ind w:left="5219" w:hanging="360"/>
      </w:pPr>
      <w:rPr>
        <w:rFonts w:cs="Times New Roman"/>
      </w:rPr>
    </w:lvl>
    <w:lvl w:ilvl="7" w:tplc="042A0019" w:tentative="1">
      <w:start w:val="1"/>
      <w:numFmt w:val="lowerLetter"/>
      <w:lvlText w:val="%8."/>
      <w:lvlJc w:val="left"/>
      <w:pPr>
        <w:ind w:left="5939" w:hanging="360"/>
      </w:pPr>
      <w:rPr>
        <w:rFonts w:cs="Times New Roman"/>
      </w:rPr>
    </w:lvl>
    <w:lvl w:ilvl="8" w:tplc="042A001B" w:tentative="1">
      <w:start w:val="1"/>
      <w:numFmt w:val="lowerRoman"/>
      <w:lvlText w:val="%9."/>
      <w:lvlJc w:val="right"/>
      <w:pPr>
        <w:ind w:left="6659" w:hanging="180"/>
      </w:pPr>
      <w:rPr>
        <w:rFonts w:cs="Times New Roman"/>
      </w:rPr>
    </w:lvl>
  </w:abstractNum>
  <w:abstractNum w:abstractNumId="16">
    <w:nsid w:val="37685D91"/>
    <w:multiLevelType w:val="hybridMultilevel"/>
    <w:tmpl w:val="79C4D84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77B2AE5"/>
    <w:multiLevelType w:val="hybridMultilevel"/>
    <w:tmpl w:val="15E8D864"/>
    <w:lvl w:ilvl="0" w:tplc="743CB706">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4D90607F"/>
    <w:multiLevelType w:val="hybridMultilevel"/>
    <w:tmpl w:val="E7287D82"/>
    <w:lvl w:ilvl="0" w:tplc="918C0C8E">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DC5D8E"/>
    <w:multiLevelType w:val="hybridMultilevel"/>
    <w:tmpl w:val="CE8A1934"/>
    <w:lvl w:ilvl="0" w:tplc="682CEB56">
      <w:start w:val="1"/>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FC54252"/>
    <w:multiLevelType w:val="hybridMultilevel"/>
    <w:tmpl w:val="84B24372"/>
    <w:lvl w:ilvl="0" w:tplc="4D923D8C">
      <w:numFmt w:val="bullet"/>
      <w:lvlText w:val="-"/>
      <w:lvlJc w:val="left"/>
      <w:pPr>
        <w:tabs>
          <w:tab w:val="num" w:pos="1620"/>
        </w:tabs>
        <w:ind w:left="1620" w:hanging="90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DD00B9B"/>
    <w:multiLevelType w:val="hybridMultilevel"/>
    <w:tmpl w:val="D8BC24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7FA1142"/>
    <w:multiLevelType w:val="hybridMultilevel"/>
    <w:tmpl w:val="DC900552"/>
    <w:lvl w:ilvl="0" w:tplc="9E442C38">
      <w:start w:val="1"/>
      <w:numFmt w:val="decimal"/>
      <w:lvlText w:val="%1."/>
      <w:lvlJc w:val="left"/>
      <w:pPr>
        <w:tabs>
          <w:tab w:val="num" w:pos="567"/>
        </w:tabs>
        <w:ind w:firstLine="567"/>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3">
    <w:nsid w:val="787C0B87"/>
    <w:multiLevelType w:val="hybridMultilevel"/>
    <w:tmpl w:val="86EA23D2"/>
    <w:lvl w:ilvl="0" w:tplc="2696C920">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9"/>
  </w:num>
  <w:num w:numId="2">
    <w:abstractNumId w:val="16"/>
  </w:num>
  <w:num w:numId="3">
    <w:abstractNumId w:val="21"/>
  </w:num>
  <w:num w:numId="4">
    <w:abstractNumId w:val="20"/>
  </w:num>
  <w:num w:numId="5">
    <w:abstractNumId w:val="17"/>
  </w:num>
  <w:num w:numId="6">
    <w:abstractNumId w:val="12"/>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22"/>
  </w:num>
  <w:num w:numId="20">
    <w:abstractNumId w:val="15"/>
  </w:num>
  <w:num w:numId="21">
    <w:abstractNumId w:val="13"/>
  </w:num>
  <w:num w:numId="22">
    <w:abstractNumId w:val="11"/>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84C6B"/>
    <w:rsid w:val="0000076B"/>
    <w:rsid w:val="000008F6"/>
    <w:rsid w:val="0000156E"/>
    <w:rsid w:val="0000168D"/>
    <w:rsid w:val="000016B6"/>
    <w:rsid w:val="00001BA2"/>
    <w:rsid w:val="00001BF9"/>
    <w:rsid w:val="00001DAC"/>
    <w:rsid w:val="00001DB8"/>
    <w:rsid w:val="00002300"/>
    <w:rsid w:val="00002647"/>
    <w:rsid w:val="00002857"/>
    <w:rsid w:val="00002EC5"/>
    <w:rsid w:val="00004342"/>
    <w:rsid w:val="0000470C"/>
    <w:rsid w:val="0000476F"/>
    <w:rsid w:val="000050A2"/>
    <w:rsid w:val="000051E8"/>
    <w:rsid w:val="000051F4"/>
    <w:rsid w:val="00005C06"/>
    <w:rsid w:val="0000666A"/>
    <w:rsid w:val="0000696D"/>
    <w:rsid w:val="00006EEE"/>
    <w:rsid w:val="000074DA"/>
    <w:rsid w:val="000075BE"/>
    <w:rsid w:val="00007A69"/>
    <w:rsid w:val="00007BEC"/>
    <w:rsid w:val="00007EF6"/>
    <w:rsid w:val="000103A8"/>
    <w:rsid w:val="000103FA"/>
    <w:rsid w:val="00010719"/>
    <w:rsid w:val="000107E0"/>
    <w:rsid w:val="000119D8"/>
    <w:rsid w:val="00011F68"/>
    <w:rsid w:val="00011FB2"/>
    <w:rsid w:val="00012954"/>
    <w:rsid w:val="00012A2B"/>
    <w:rsid w:val="00012ADD"/>
    <w:rsid w:val="00012C2A"/>
    <w:rsid w:val="00012F99"/>
    <w:rsid w:val="000132FE"/>
    <w:rsid w:val="00013327"/>
    <w:rsid w:val="0001339C"/>
    <w:rsid w:val="000141CC"/>
    <w:rsid w:val="000142C0"/>
    <w:rsid w:val="0001498E"/>
    <w:rsid w:val="000151C8"/>
    <w:rsid w:val="0001522A"/>
    <w:rsid w:val="000153BC"/>
    <w:rsid w:val="000155AB"/>
    <w:rsid w:val="000159D5"/>
    <w:rsid w:val="000170B0"/>
    <w:rsid w:val="00017D00"/>
    <w:rsid w:val="00017E39"/>
    <w:rsid w:val="00017F13"/>
    <w:rsid w:val="00020810"/>
    <w:rsid w:val="00020BE7"/>
    <w:rsid w:val="00021647"/>
    <w:rsid w:val="000219B3"/>
    <w:rsid w:val="00022BBE"/>
    <w:rsid w:val="00023069"/>
    <w:rsid w:val="000233B5"/>
    <w:rsid w:val="000239FC"/>
    <w:rsid w:val="00023FDE"/>
    <w:rsid w:val="00024575"/>
    <w:rsid w:val="00024BDA"/>
    <w:rsid w:val="00024CB8"/>
    <w:rsid w:val="00024DF0"/>
    <w:rsid w:val="000253C5"/>
    <w:rsid w:val="00025C4C"/>
    <w:rsid w:val="00025FF5"/>
    <w:rsid w:val="000262FA"/>
    <w:rsid w:val="00026A4E"/>
    <w:rsid w:val="000270EF"/>
    <w:rsid w:val="0003099A"/>
    <w:rsid w:val="00030F37"/>
    <w:rsid w:val="00031862"/>
    <w:rsid w:val="0003192C"/>
    <w:rsid w:val="000319D9"/>
    <w:rsid w:val="00031DFB"/>
    <w:rsid w:val="0003249E"/>
    <w:rsid w:val="00032580"/>
    <w:rsid w:val="000328E6"/>
    <w:rsid w:val="00033058"/>
    <w:rsid w:val="00033071"/>
    <w:rsid w:val="000332FB"/>
    <w:rsid w:val="00033440"/>
    <w:rsid w:val="00034941"/>
    <w:rsid w:val="00034BF9"/>
    <w:rsid w:val="000352AB"/>
    <w:rsid w:val="00035877"/>
    <w:rsid w:val="000358E3"/>
    <w:rsid w:val="0003598F"/>
    <w:rsid w:val="0003608A"/>
    <w:rsid w:val="000363FC"/>
    <w:rsid w:val="000372E0"/>
    <w:rsid w:val="000374AF"/>
    <w:rsid w:val="00037B2F"/>
    <w:rsid w:val="000400D3"/>
    <w:rsid w:val="00040280"/>
    <w:rsid w:val="000406D0"/>
    <w:rsid w:val="000418D3"/>
    <w:rsid w:val="00041EC1"/>
    <w:rsid w:val="00042258"/>
    <w:rsid w:val="00042F67"/>
    <w:rsid w:val="000430FD"/>
    <w:rsid w:val="00044045"/>
    <w:rsid w:val="000441E1"/>
    <w:rsid w:val="00044317"/>
    <w:rsid w:val="00044BDE"/>
    <w:rsid w:val="00044DD3"/>
    <w:rsid w:val="00044ECC"/>
    <w:rsid w:val="000459EC"/>
    <w:rsid w:val="00045B3D"/>
    <w:rsid w:val="000463FD"/>
    <w:rsid w:val="000469B4"/>
    <w:rsid w:val="00046E6A"/>
    <w:rsid w:val="00046FB0"/>
    <w:rsid w:val="0004730B"/>
    <w:rsid w:val="00047357"/>
    <w:rsid w:val="00047394"/>
    <w:rsid w:val="000474EE"/>
    <w:rsid w:val="000476B5"/>
    <w:rsid w:val="00047B8E"/>
    <w:rsid w:val="00047BA7"/>
    <w:rsid w:val="00047C43"/>
    <w:rsid w:val="0005087E"/>
    <w:rsid w:val="0005090D"/>
    <w:rsid w:val="00050BF0"/>
    <w:rsid w:val="00050FA3"/>
    <w:rsid w:val="00051269"/>
    <w:rsid w:val="000518E7"/>
    <w:rsid w:val="00051996"/>
    <w:rsid w:val="00051BCC"/>
    <w:rsid w:val="000522A5"/>
    <w:rsid w:val="000524F8"/>
    <w:rsid w:val="00052D19"/>
    <w:rsid w:val="0005362F"/>
    <w:rsid w:val="000537D6"/>
    <w:rsid w:val="00053D11"/>
    <w:rsid w:val="000545D1"/>
    <w:rsid w:val="00054D99"/>
    <w:rsid w:val="00054DD7"/>
    <w:rsid w:val="00055133"/>
    <w:rsid w:val="00055150"/>
    <w:rsid w:val="00055754"/>
    <w:rsid w:val="000557DB"/>
    <w:rsid w:val="00055A14"/>
    <w:rsid w:val="00055ACB"/>
    <w:rsid w:val="00055FBE"/>
    <w:rsid w:val="0005608D"/>
    <w:rsid w:val="000562F4"/>
    <w:rsid w:val="00056870"/>
    <w:rsid w:val="000568CC"/>
    <w:rsid w:val="00056B15"/>
    <w:rsid w:val="00057653"/>
    <w:rsid w:val="00057E93"/>
    <w:rsid w:val="000602C1"/>
    <w:rsid w:val="000609E1"/>
    <w:rsid w:val="00060AAA"/>
    <w:rsid w:val="00060D87"/>
    <w:rsid w:val="00060F97"/>
    <w:rsid w:val="000615A8"/>
    <w:rsid w:val="00061728"/>
    <w:rsid w:val="00061A8C"/>
    <w:rsid w:val="00061B92"/>
    <w:rsid w:val="00061CD1"/>
    <w:rsid w:val="00061E3E"/>
    <w:rsid w:val="00061E66"/>
    <w:rsid w:val="000623A1"/>
    <w:rsid w:val="000624A0"/>
    <w:rsid w:val="00062958"/>
    <w:rsid w:val="00062C2A"/>
    <w:rsid w:val="0006372E"/>
    <w:rsid w:val="00063946"/>
    <w:rsid w:val="00063E02"/>
    <w:rsid w:val="00064240"/>
    <w:rsid w:val="0006429F"/>
    <w:rsid w:val="0006442F"/>
    <w:rsid w:val="00064800"/>
    <w:rsid w:val="00065EC8"/>
    <w:rsid w:val="0006635A"/>
    <w:rsid w:val="00066426"/>
    <w:rsid w:val="00066638"/>
    <w:rsid w:val="00066EC8"/>
    <w:rsid w:val="000675ED"/>
    <w:rsid w:val="00067D6F"/>
    <w:rsid w:val="000701C6"/>
    <w:rsid w:val="0007038C"/>
    <w:rsid w:val="000703A9"/>
    <w:rsid w:val="000703D8"/>
    <w:rsid w:val="0007046C"/>
    <w:rsid w:val="0007090E"/>
    <w:rsid w:val="00070ABE"/>
    <w:rsid w:val="00071485"/>
    <w:rsid w:val="000718C0"/>
    <w:rsid w:val="0007213D"/>
    <w:rsid w:val="0007277E"/>
    <w:rsid w:val="00073087"/>
    <w:rsid w:val="0007391A"/>
    <w:rsid w:val="00073C76"/>
    <w:rsid w:val="00073D98"/>
    <w:rsid w:val="00073FAB"/>
    <w:rsid w:val="00074975"/>
    <w:rsid w:val="00075196"/>
    <w:rsid w:val="0007524A"/>
    <w:rsid w:val="00075589"/>
    <w:rsid w:val="00075AC5"/>
    <w:rsid w:val="00075ED9"/>
    <w:rsid w:val="00075F60"/>
    <w:rsid w:val="00076038"/>
    <w:rsid w:val="000762ED"/>
    <w:rsid w:val="00076AC6"/>
    <w:rsid w:val="00076C9C"/>
    <w:rsid w:val="000771F4"/>
    <w:rsid w:val="0007767A"/>
    <w:rsid w:val="00077B7E"/>
    <w:rsid w:val="0008023D"/>
    <w:rsid w:val="000807F3"/>
    <w:rsid w:val="0008094E"/>
    <w:rsid w:val="000814EB"/>
    <w:rsid w:val="000815E3"/>
    <w:rsid w:val="0008163C"/>
    <w:rsid w:val="00081661"/>
    <w:rsid w:val="000816F5"/>
    <w:rsid w:val="00081B92"/>
    <w:rsid w:val="00082512"/>
    <w:rsid w:val="00083D87"/>
    <w:rsid w:val="00084880"/>
    <w:rsid w:val="00084C48"/>
    <w:rsid w:val="00084EC7"/>
    <w:rsid w:val="00084F69"/>
    <w:rsid w:val="00084FC5"/>
    <w:rsid w:val="000853FB"/>
    <w:rsid w:val="0008546B"/>
    <w:rsid w:val="00085509"/>
    <w:rsid w:val="00085900"/>
    <w:rsid w:val="00086532"/>
    <w:rsid w:val="00086647"/>
    <w:rsid w:val="00086BD7"/>
    <w:rsid w:val="00086E6A"/>
    <w:rsid w:val="00086ED2"/>
    <w:rsid w:val="00086F16"/>
    <w:rsid w:val="000871D5"/>
    <w:rsid w:val="0008764F"/>
    <w:rsid w:val="00087A06"/>
    <w:rsid w:val="0009083D"/>
    <w:rsid w:val="00090BDD"/>
    <w:rsid w:val="00090F73"/>
    <w:rsid w:val="00090FB9"/>
    <w:rsid w:val="00091362"/>
    <w:rsid w:val="00091B37"/>
    <w:rsid w:val="00091B76"/>
    <w:rsid w:val="00091BF3"/>
    <w:rsid w:val="00091C7E"/>
    <w:rsid w:val="00091F93"/>
    <w:rsid w:val="00091FFC"/>
    <w:rsid w:val="00092A6C"/>
    <w:rsid w:val="00093303"/>
    <w:rsid w:val="00093FB3"/>
    <w:rsid w:val="000943C9"/>
    <w:rsid w:val="00094499"/>
    <w:rsid w:val="00094680"/>
    <w:rsid w:val="0009491E"/>
    <w:rsid w:val="00094D22"/>
    <w:rsid w:val="00094DE7"/>
    <w:rsid w:val="00094FD0"/>
    <w:rsid w:val="000950C4"/>
    <w:rsid w:val="000956CE"/>
    <w:rsid w:val="00095F7D"/>
    <w:rsid w:val="000962EF"/>
    <w:rsid w:val="00096700"/>
    <w:rsid w:val="00096992"/>
    <w:rsid w:val="000969A9"/>
    <w:rsid w:val="0009726C"/>
    <w:rsid w:val="00097382"/>
    <w:rsid w:val="0009744C"/>
    <w:rsid w:val="00097AC7"/>
    <w:rsid w:val="00097C9C"/>
    <w:rsid w:val="00097D01"/>
    <w:rsid w:val="00097FFC"/>
    <w:rsid w:val="000A012F"/>
    <w:rsid w:val="000A0721"/>
    <w:rsid w:val="000A0C76"/>
    <w:rsid w:val="000A0C7A"/>
    <w:rsid w:val="000A0C8A"/>
    <w:rsid w:val="000A1178"/>
    <w:rsid w:val="000A183B"/>
    <w:rsid w:val="000A1840"/>
    <w:rsid w:val="000A1D6A"/>
    <w:rsid w:val="000A1EDA"/>
    <w:rsid w:val="000A2076"/>
    <w:rsid w:val="000A2219"/>
    <w:rsid w:val="000A24E6"/>
    <w:rsid w:val="000A2C54"/>
    <w:rsid w:val="000A3084"/>
    <w:rsid w:val="000A337E"/>
    <w:rsid w:val="000A33AB"/>
    <w:rsid w:val="000A35F9"/>
    <w:rsid w:val="000A3833"/>
    <w:rsid w:val="000A3D2D"/>
    <w:rsid w:val="000A3E09"/>
    <w:rsid w:val="000A3FD0"/>
    <w:rsid w:val="000A4094"/>
    <w:rsid w:val="000A40E0"/>
    <w:rsid w:val="000A4127"/>
    <w:rsid w:val="000A4190"/>
    <w:rsid w:val="000A4380"/>
    <w:rsid w:val="000A482E"/>
    <w:rsid w:val="000A600B"/>
    <w:rsid w:val="000A61E5"/>
    <w:rsid w:val="000A62F2"/>
    <w:rsid w:val="000A6662"/>
    <w:rsid w:val="000A66B9"/>
    <w:rsid w:val="000A674B"/>
    <w:rsid w:val="000A7612"/>
    <w:rsid w:val="000A7836"/>
    <w:rsid w:val="000A79E2"/>
    <w:rsid w:val="000B031B"/>
    <w:rsid w:val="000B10CE"/>
    <w:rsid w:val="000B1145"/>
    <w:rsid w:val="000B16EE"/>
    <w:rsid w:val="000B17B1"/>
    <w:rsid w:val="000B1C56"/>
    <w:rsid w:val="000B1E71"/>
    <w:rsid w:val="000B2132"/>
    <w:rsid w:val="000B2601"/>
    <w:rsid w:val="000B2730"/>
    <w:rsid w:val="000B280A"/>
    <w:rsid w:val="000B2D3D"/>
    <w:rsid w:val="000B2FF5"/>
    <w:rsid w:val="000B30DE"/>
    <w:rsid w:val="000B3C15"/>
    <w:rsid w:val="000B4AA1"/>
    <w:rsid w:val="000B4F48"/>
    <w:rsid w:val="000B5098"/>
    <w:rsid w:val="000B54A6"/>
    <w:rsid w:val="000B5811"/>
    <w:rsid w:val="000B65AA"/>
    <w:rsid w:val="000B65AC"/>
    <w:rsid w:val="000B69A1"/>
    <w:rsid w:val="000B71FF"/>
    <w:rsid w:val="000B73C7"/>
    <w:rsid w:val="000B73E8"/>
    <w:rsid w:val="000B7E99"/>
    <w:rsid w:val="000C0264"/>
    <w:rsid w:val="000C0B0C"/>
    <w:rsid w:val="000C0BF7"/>
    <w:rsid w:val="000C0C15"/>
    <w:rsid w:val="000C12C2"/>
    <w:rsid w:val="000C13D5"/>
    <w:rsid w:val="000C17B3"/>
    <w:rsid w:val="000C2E67"/>
    <w:rsid w:val="000C2FE6"/>
    <w:rsid w:val="000C32DF"/>
    <w:rsid w:val="000C4058"/>
    <w:rsid w:val="000C49EB"/>
    <w:rsid w:val="000C4AA3"/>
    <w:rsid w:val="000C4FA0"/>
    <w:rsid w:val="000C52A7"/>
    <w:rsid w:val="000C59BB"/>
    <w:rsid w:val="000C5A71"/>
    <w:rsid w:val="000C6BD7"/>
    <w:rsid w:val="000C6CC8"/>
    <w:rsid w:val="000C6CC9"/>
    <w:rsid w:val="000C6EB4"/>
    <w:rsid w:val="000C7135"/>
    <w:rsid w:val="000C7D66"/>
    <w:rsid w:val="000D013F"/>
    <w:rsid w:val="000D052E"/>
    <w:rsid w:val="000D0CA2"/>
    <w:rsid w:val="000D2103"/>
    <w:rsid w:val="000D274F"/>
    <w:rsid w:val="000D2B00"/>
    <w:rsid w:val="000D2F49"/>
    <w:rsid w:val="000D3561"/>
    <w:rsid w:val="000D369D"/>
    <w:rsid w:val="000D3D80"/>
    <w:rsid w:val="000D3EE5"/>
    <w:rsid w:val="000D4216"/>
    <w:rsid w:val="000D43A5"/>
    <w:rsid w:val="000D44AA"/>
    <w:rsid w:val="000D4A97"/>
    <w:rsid w:val="000D4AA8"/>
    <w:rsid w:val="000D4B96"/>
    <w:rsid w:val="000D4B9A"/>
    <w:rsid w:val="000D51ED"/>
    <w:rsid w:val="000D58D0"/>
    <w:rsid w:val="000D6115"/>
    <w:rsid w:val="000D6B44"/>
    <w:rsid w:val="000D6FA9"/>
    <w:rsid w:val="000D7C0C"/>
    <w:rsid w:val="000D7C33"/>
    <w:rsid w:val="000D7C77"/>
    <w:rsid w:val="000E07C1"/>
    <w:rsid w:val="000E0CB8"/>
    <w:rsid w:val="000E107C"/>
    <w:rsid w:val="000E113A"/>
    <w:rsid w:val="000E1293"/>
    <w:rsid w:val="000E14A9"/>
    <w:rsid w:val="000E1558"/>
    <w:rsid w:val="000E269E"/>
    <w:rsid w:val="000E284D"/>
    <w:rsid w:val="000E2915"/>
    <w:rsid w:val="000E2919"/>
    <w:rsid w:val="000E3026"/>
    <w:rsid w:val="000E392F"/>
    <w:rsid w:val="000E39DF"/>
    <w:rsid w:val="000E3A7F"/>
    <w:rsid w:val="000E3AA0"/>
    <w:rsid w:val="000E41E6"/>
    <w:rsid w:val="000E46C4"/>
    <w:rsid w:val="000E4A09"/>
    <w:rsid w:val="000E4F23"/>
    <w:rsid w:val="000E51FF"/>
    <w:rsid w:val="000E5774"/>
    <w:rsid w:val="000E58F3"/>
    <w:rsid w:val="000E59CE"/>
    <w:rsid w:val="000E5CC2"/>
    <w:rsid w:val="000E6452"/>
    <w:rsid w:val="000E645F"/>
    <w:rsid w:val="000E751B"/>
    <w:rsid w:val="000E759F"/>
    <w:rsid w:val="000E760A"/>
    <w:rsid w:val="000E777B"/>
    <w:rsid w:val="000E7F9D"/>
    <w:rsid w:val="000F06B7"/>
    <w:rsid w:val="000F07C2"/>
    <w:rsid w:val="000F0AC6"/>
    <w:rsid w:val="000F0FDB"/>
    <w:rsid w:val="000F1392"/>
    <w:rsid w:val="000F191A"/>
    <w:rsid w:val="000F200E"/>
    <w:rsid w:val="000F21B3"/>
    <w:rsid w:val="000F2261"/>
    <w:rsid w:val="000F233F"/>
    <w:rsid w:val="000F2C05"/>
    <w:rsid w:val="000F2C0F"/>
    <w:rsid w:val="000F331F"/>
    <w:rsid w:val="000F3A02"/>
    <w:rsid w:val="000F3B3B"/>
    <w:rsid w:val="000F4C6E"/>
    <w:rsid w:val="000F530B"/>
    <w:rsid w:val="000F5567"/>
    <w:rsid w:val="000F5D92"/>
    <w:rsid w:val="000F6763"/>
    <w:rsid w:val="000F69A7"/>
    <w:rsid w:val="000F707D"/>
    <w:rsid w:val="000F70E0"/>
    <w:rsid w:val="000F7410"/>
    <w:rsid w:val="000F7A59"/>
    <w:rsid w:val="00100051"/>
    <w:rsid w:val="0010037D"/>
    <w:rsid w:val="0010099E"/>
    <w:rsid w:val="00100C45"/>
    <w:rsid w:val="00100C50"/>
    <w:rsid w:val="00100E75"/>
    <w:rsid w:val="00101235"/>
    <w:rsid w:val="001015C9"/>
    <w:rsid w:val="001017F2"/>
    <w:rsid w:val="00101A23"/>
    <w:rsid w:val="001020DF"/>
    <w:rsid w:val="00102363"/>
    <w:rsid w:val="001024FC"/>
    <w:rsid w:val="001025CB"/>
    <w:rsid w:val="001028DB"/>
    <w:rsid w:val="0010331B"/>
    <w:rsid w:val="00104F9A"/>
    <w:rsid w:val="0010511D"/>
    <w:rsid w:val="00105387"/>
    <w:rsid w:val="001054C0"/>
    <w:rsid w:val="001058AA"/>
    <w:rsid w:val="00105D76"/>
    <w:rsid w:val="001060CC"/>
    <w:rsid w:val="00106348"/>
    <w:rsid w:val="00106A4F"/>
    <w:rsid w:val="00106B7C"/>
    <w:rsid w:val="00106E1D"/>
    <w:rsid w:val="00106E68"/>
    <w:rsid w:val="001074EC"/>
    <w:rsid w:val="001079CD"/>
    <w:rsid w:val="00107F92"/>
    <w:rsid w:val="00110A3E"/>
    <w:rsid w:val="001112B6"/>
    <w:rsid w:val="00111398"/>
    <w:rsid w:val="001117E7"/>
    <w:rsid w:val="00111999"/>
    <w:rsid w:val="001122C7"/>
    <w:rsid w:val="00112B62"/>
    <w:rsid w:val="00112D21"/>
    <w:rsid w:val="00112DBE"/>
    <w:rsid w:val="00112DD9"/>
    <w:rsid w:val="00113034"/>
    <w:rsid w:val="00113472"/>
    <w:rsid w:val="0011349A"/>
    <w:rsid w:val="001139FD"/>
    <w:rsid w:val="00114E26"/>
    <w:rsid w:val="0011570B"/>
    <w:rsid w:val="001162E0"/>
    <w:rsid w:val="0011698C"/>
    <w:rsid w:val="001169DD"/>
    <w:rsid w:val="00117003"/>
    <w:rsid w:val="0011703A"/>
    <w:rsid w:val="00117CAD"/>
    <w:rsid w:val="00117DA6"/>
    <w:rsid w:val="00117FB8"/>
    <w:rsid w:val="001200EE"/>
    <w:rsid w:val="00120B14"/>
    <w:rsid w:val="00120FFB"/>
    <w:rsid w:val="0012258D"/>
    <w:rsid w:val="00122DBC"/>
    <w:rsid w:val="00122DEF"/>
    <w:rsid w:val="00122F2C"/>
    <w:rsid w:val="0012394C"/>
    <w:rsid w:val="00124255"/>
    <w:rsid w:val="00124315"/>
    <w:rsid w:val="0012487A"/>
    <w:rsid w:val="00124B93"/>
    <w:rsid w:val="00124DFD"/>
    <w:rsid w:val="0012525E"/>
    <w:rsid w:val="00125E5A"/>
    <w:rsid w:val="00127B77"/>
    <w:rsid w:val="00127F4C"/>
    <w:rsid w:val="0013003E"/>
    <w:rsid w:val="0013019F"/>
    <w:rsid w:val="0013087E"/>
    <w:rsid w:val="0013087F"/>
    <w:rsid w:val="00131022"/>
    <w:rsid w:val="001317D2"/>
    <w:rsid w:val="0013271D"/>
    <w:rsid w:val="00132E9D"/>
    <w:rsid w:val="00133734"/>
    <w:rsid w:val="00133EB3"/>
    <w:rsid w:val="00134663"/>
    <w:rsid w:val="00134966"/>
    <w:rsid w:val="00134D5D"/>
    <w:rsid w:val="0013508B"/>
    <w:rsid w:val="001351E8"/>
    <w:rsid w:val="001354E7"/>
    <w:rsid w:val="00135837"/>
    <w:rsid w:val="00135BF5"/>
    <w:rsid w:val="00135CD3"/>
    <w:rsid w:val="0013616B"/>
    <w:rsid w:val="0013623E"/>
    <w:rsid w:val="0013638C"/>
    <w:rsid w:val="0013675D"/>
    <w:rsid w:val="0013735A"/>
    <w:rsid w:val="00137706"/>
    <w:rsid w:val="00137C5F"/>
    <w:rsid w:val="00137FEA"/>
    <w:rsid w:val="00140688"/>
    <w:rsid w:val="00140CF1"/>
    <w:rsid w:val="00140E14"/>
    <w:rsid w:val="00140F33"/>
    <w:rsid w:val="00141096"/>
    <w:rsid w:val="00141891"/>
    <w:rsid w:val="00141B58"/>
    <w:rsid w:val="00141FBD"/>
    <w:rsid w:val="00141FBF"/>
    <w:rsid w:val="001420F8"/>
    <w:rsid w:val="00142188"/>
    <w:rsid w:val="00142DB8"/>
    <w:rsid w:val="00142F57"/>
    <w:rsid w:val="001433CD"/>
    <w:rsid w:val="001437B9"/>
    <w:rsid w:val="00143A9E"/>
    <w:rsid w:val="00144075"/>
    <w:rsid w:val="0014577B"/>
    <w:rsid w:val="00145789"/>
    <w:rsid w:val="00145E27"/>
    <w:rsid w:val="00145E85"/>
    <w:rsid w:val="001463B3"/>
    <w:rsid w:val="00146CE3"/>
    <w:rsid w:val="00146FCA"/>
    <w:rsid w:val="00146FF0"/>
    <w:rsid w:val="00147502"/>
    <w:rsid w:val="00147A89"/>
    <w:rsid w:val="00147AD5"/>
    <w:rsid w:val="001505E0"/>
    <w:rsid w:val="00150836"/>
    <w:rsid w:val="00150FEC"/>
    <w:rsid w:val="00151160"/>
    <w:rsid w:val="00151453"/>
    <w:rsid w:val="001518BA"/>
    <w:rsid w:val="001519DA"/>
    <w:rsid w:val="00151B13"/>
    <w:rsid w:val="00151D10"/>
    <w:rsid w:val="001525A9"/>
    <w:rsid w:val="00152845"/>
    <w:rsid w:val="0015288F"/>
    <w:rsid w:val="00152A83"/>
    <w:rsid w:val="00152F2E"/>
    <w:rsid w:val="00152F90"/>
    <w:rsid w:val="001533FF"/>
    <w:rsid w:val="00153D18"/>
    <w:rsid w:val="00153F6B"/>
    <w:rsid w:val="00153FFD"/>
    <w:rsid w:val="00154A09"/>
    <w:rsid w:val="00154AD4"/>
    <w:rsid w:val="00154D2F"/>
    <w:rsid w:val="001551FF"/>
    <w:rsid w:val="00155884"/>
    <w:rsid w:val="00155A98"/>
    <w:rsid w:val="00155AF0"/>
    <w:rsid w:val="001562F3"/>
    <w:rsid w:val="0015630D"/>
    <w:rsid w:val="00157326"/>
    <w:rsid w:val="00157563"/>
    <w:rsid w:val="00157B12"/>
    <w:rsid w:val="00157C02"/>
    <w:rsid w:val="00157C5C"/>
    <w:rsid w:val="00157D73"/>
    <w:rsid w:val="0016022B"/>
    <w:rsid w:val="0016060F"/>
    <w:rsid w:val="001607EC"/>
    <w:rsid w:val="0016137D"/>
    <w:rsid w:val="00161E12"/>
    <w:rsid w:val="00161ECF"/>
    <w:rsid w:val="00162484"/>
    <w:rsid w:val="00162CF1"/>
    <w:rsid w:val="00163737"/>
    <w:rsid w:val="00163AED"/>
    <w:rsid w:val="001649F3"/>
    <w:rsid w:val="00164EC3"/>
    <w:rsid w:val="0016515C"/>
    <w:rsid w:val="001653D6"/>
    <w:rsid w:val="0016593D"/>
    <w:rsid w:val="00165E3D"/>
    <w:rsid w:val="00166021"/>
    <w:rsid w:val="001663A8"/>
    <w:rsid w:val="001666D5"/>
    <w:rsid w:val="00166CBB"/>
    <w:rsid w:val="00166E0F"/>
    <w:rsid w:val="00167946"/>
    <w:rsid w:val="00167B75"/>
    <w:rsid w:val="001703EB"/>
    <w:rsid w:val="0017048B"/>
    <w:rsid w:val="00170F3D"/>
    <w:rsid w:val="0017139F"/>
    <w:rsid w:val="001714A8"/>
    <w:rsid w:val="001719BE"/>
    <w:rsid w:val="00171C85"/>
    <w:rsid w:val="00171CCB"/>
    <w:rsid w:val="00171FF6"/>
    <w:rsid w:val="00172202"/>
    <w:rsid w:val="001725D1"/>
    <w:rsid w:val="001727BB"/>
    <w:rsid w:val="00172ED6"/>
    <w:rsid w:val="0017379E"/>
    <w:rsid w:val="00173885"/>
    <w:rsid w:val="00173F9D"/>
    <w:rsid w:val="001744A9"/>
    <w:rsid w:val="00174CD1"/>
    <w:rsid w:val="00175168"/>
    <w:rsid w:val="00175366"/>
    <w:rsid w:val="001756F2"/>
    <w:rsid w:val="0017587E"/>
    <w:rsid w:val="0017592C"/>
    <w:rsid w:val="00175FF8"/>
    <w:rsid w:val="00176361"/>
    <w:rsid w:val="0017647C"/>
    <w:rsid w:val="001766F2"/>
    <w:rsid w:val="00176AEF"/>
    <w:rsid w:val="00177321"/>
    <w:rsid w:val="00177517"/>
    <w:rsid w:val="00180251"/>
    <w:rsid w:val="001802FF"/>
    <w:rsid w:val="00180A04"/>
    <w:rsid w:val="00180DCD"/>
    <w:rsid w:val="00181A1B"/>
    <w:rsid w:val="00181B79"/>
    <w:rsid w:val="00181CBD"/>
    <w:rsid w:val="00181DA9"/>
    <w:rsid w:val="001821F4"/>
    <w:rsid w:val="00182D7B"/>
    <w:rsid w:val="00183677"/>
    <w:rsid w:val="001842A1"/>
    <w:rsid w:val="001846DD"/>
    <w:rsid w:val="00184BF1"/>
    <w:rsid w:val="00184C11"/>
    <w:rsid w:val="00185421"/>
    <w:rsid w:val="0018598D"/>
    <w:rsid w:val="00185D61"/>
    <w:rsid w:val="001866DA"/>
    <w:rsid w:val="001867F6"/>
    <w:rsid w:val="00186A82"/>
    <w:rsid w:val="00186B4E"/>
    <w:rsid w:val="00186CF8"/>
    <w:rsid w:val="00187558"/>
    <w:rsid w:val="00187A4C"/>
    <w:rsid w:val="001911B1"/>
    <w:rsid w:val="0019150D"/>
    <w:rsid w:val="00191697"/>
    <w:rsid w:val="001919CE"/>
    <w:rsid w:val="00191D56"/>
    <w:rsid w:val="001925EB"/>
    <w:rsid w:val="00192762"/>
    <w:rsid w:val="00192BEF"/>
    <w:rsid w:val="00192EF5"/>
    <w:rsid w:val="00193161"/>
    <w:rsid w:val="00193246"/>
    <w:rsid w:val="0019373C"/>
    <w:rsid w:val="00193C1D"/>
    <w:rsid w:val="0019499D"/>
    <w:rsid w:val="00194D5B"/>
    <w:rsid w:val="00194F78"/>
    <w:rsid w:val="001958CF"/>
    <w:rsid w:val="00195ABD"/>
    <w:rsid w:val="00195D71"/>
    <w:rsid w:val="00196803"/>
    <w:rsid w:val="00196962"/>
    <w:rsid w:val="00196A18"/>
    <w:rsid w:val="00196F86"/>
    <w:rsid w:val="00197EA6"/>
    <w:rsid w:val="001A04A7"/>
    <w:rsid w:val="001A0D53"/>
    <w:rsid w:val="001A0EF4"/>
    <w:rsid w:val="001A1541"/>
    <w:rsid w:val="001A1638"/>
    <w:rsid w:val="001A1776"/>
    <w:rsid w:val="001A17ED"/>
    <w:rsid w:val="001A186C"/>
    <w:rsid w:val="001A22A8"/>
    <w:rsid w:val="001A3666"/>
    <w:rsid w:val="001A3998"/>
    <w:rsid w:val="001A3D33"/>
    <w:rsid w:val="001A3FA0"/>
    <w:rsid w:val="001A443E"/>
    <w:rsid w:val="001A4452"/>
    <w:rsid w:val="001A49A1"/>
    <w:rsid w:val="001A4E5B"/>
    <w:rsid w:val="001A5218"/>
    <w:rsid w:val="001A531C"/>
    <w:rsid w:val="001A60A0"/>
    <w:rsid w:val="001A655D"/>
    <w:rsid w:val="001A737D"/>
    <w:rsid w:val="001A7503"/>
    <w:rsid w:val="001A7B53"/>
    <w:rsid w:val="001A7E9C"/>
    <w:rsid w:val="001A7F75"/>
    <w:rsid w:val="001B044A"/>
    <w:rsid w:val="001B0A7C"/>
    <w:rsid w:val="001B0FB9"/>
    <w:rsid w:val="001B18BE"/>
    <w:rsid w:val="001B1BB5"/>
    <w:rsid w:val="001B1F3A"/>
    <w:rsid w:val="001B1FD2"/>
    <w:rsid w:val="001B2263"/>
    <w:rsid w:val="001B2269"/>
    <w:rsid w:val="001B23BF"/>
    <w:rsid w:val="001B24DD"/>
    <w:rsid w:val="001B2C1F"/>
    <w:rsid w:val="001B2DE4"/>
    <w:rsid w:val="001B349C"/>
    <w:rsid w:val="001B34A2"/>
    <w:rsid w:val="001B36B1"/>
    <w:rsid w:val="001B3E14"/>
    <w:rsid w:val="001B4022"/>
    <w:rsid w:val="001B4751"/>
    <w:rsid w:val="001B4909"/>
    <w:rsid w:val="001B4A0F"/>
    <w:rsid w:val="001B4FFE"/>
    <w:rsid w:val="001B5235"/>
    <w:rsid w:val="001B5817"/>
    <w:rsid w:val="001B5986"/>
    <w:rsid w:val="001B59ED"/>
    <w:rsid w:val="001B5B4B"/>
    <w:rsid w:val="001B62B6"/>
    <w:rsid w:val="001B65A3"/>
    <w:rsid w:val="001B65F3"/>
    <w:rsid w:val="001B6959"/>
    <w:rsid w:val="001B6EE3"/>
    <w:rsid w:val="001B71D6"/>
    <w:rsid w:val="001B7733"/>
    <w:rsid w:val="001B793D"/>
    <w:rsid w:val="001B7A24"/>
    <w:rsid w:val="001C0258"/>
    <w:rsid w:val="001C073E"/>
    <w:rsid w:val="001C13C8"/>
    <w:rsid w:val="001C15A6"/>
    <w:rsid w:val="001C1E9C"/>
    <w:rsid w:val="001C257A"/>
    <w:rsid w:val="001C26B6"/>
    <w:rsid w:val="001C2A64"/>
    <w:rsid w:val="001C2D0D"/>
    <w:rsid w:val="001C3606"/>
    <w:rsid w:val="001C42D1"/>
    <w:rsid w:val="001C48C3"/>
    <w:rsid w:val="001C538A"/>
    <w:rsid w:val="001C5CB8"/>
    <w:rsid w:val="001C61F1"/>
    <w:rsid w:val="001C64E6"/>
    <w:rsid w:val="001C6621"/>
    <w:rsid w:val="001C67D0"/>
    <w:rsid w:val="001C74B0"/>
    <w:rsid w:val="001C7C58"/>
    <w:rsid w:val="001C7E32"/>
    <w:rsid w:val="001D0CAA"/>
    <w:rsid w:val="001D0D13"/>
    <w:rsid w:val="001D0FE6"/>
    <w:rsid w:val="001D126A"/>
    <w:rsid w:val="001D147A"/>
    <w:rsid w:val="001D1550"/>
    <w:rsid w:val="001D2042"/>
    <w:rsid w:val="001D241B"/>
    <w:rsid w:val="001D2684"/>
    <w:rsid w:val="001D3399"/>
    <w:rsid w:val="001D36D2"/>
    <w:rsid w:val="001D383F"/>
    <w:rsid w:val="001D4680"/>
    <w:rsid w:val="001D48B0"/>
    <w:rsid w:val="001D4A5E"/>
    <w:rsid w:val="001D4AF7"/>
    <w:rsid w:val="001D4C8D"/>
    <w:rsid w:val="001D4EF4"/>
    <w:rsid w:val="001D4F41"/>
    <w:rsid w:val="001D5CBE"/>
    <w:rsid w:val="001D5DB6"/>
    <w:rsid w:val="001D623B"/>
    <w:rsid w:val="001D629D"/>
    <w:rsid w:val="001D64BB"/>
    <w:rsid w:val="001D6DF7"/>
    <w:rsid w:val="001D70FA"/>
    <w:rsid w:val="001D71DA"/>
    <w:rsid w:val="001D7515"/>
    <w:rsid w:val="001D7D3D"/>
    <w:rsid w:val="001D7F29"/>
    <w:rsid w:val="001D7F88"/>
    <w:rsid w:val="001E0A7C"/>
    <w:rsid w:val="001E0DD9"/>
    <w:rsid w:val="001E11F8"/>
    <w:rsid w:val="001E179E"/>
    <w:rsid w:val="001E1D78"/>
    <w:rsid w:val="001E2663"/>
    <w:rsid w:val="001E2C21"/>
    <w:rsid w:val="001E3E16"/>
    <w:rsid w:val="001E3E86"/>
    <w:rsid w:val="001E4169"/>
    <w:rsid w:val="001E4196"/>
    <w:rsid w:val="001E4AF7"/>
    <w:rsid w:val="001E50FC"/>
    <w:rsid w:val="001E535A"/>
    <w:rsid w:val="001E57A2"/>
    <w:rsid w:val="001E5E32"/>
    <w:rsid w:val="001E6B52"/>
    <w:rsid w:val="001E6D8A"/>
    <w:rsid w:val="001E71FF"/>
    <w:rsid w:val="001E731D"/>
    <w:rsid w:val="001E7A2B"/>
    <w:rsid w:val="001F0014"/>
    <w:rsid w:val="001F0376"/>
    <w:rsid w:val="001F0F4A"/>
    <w:rsid w:val="001F11F5"/>
    <w:rsid w:val="001F1736"/>
    <w:rsid w:val="001F17B6"/>
    <w:rsid w:val="001F2198"/>
    <w:rsid w:val="001F2761"/>
    <w:rsid w:val="001F29F2"/>
    <w:rsid w:val="001F2F06"/>
    <w:rsid w:val="001F31D1"/>
    <w:rsid w:val="001F3357"/>
    <w:rsid w:val="001F33A4"/>
    <w:rsid w:val="001F3809"/>
    <w:rsid w:val="001F39AD"/>
    <w:rsid w:val="001F3AC9"/>
    <w:rsid w:val="001F40AD"/>
    <w:rsid w:val="001F41CE"/>
    <w:rsid w:val="001F4262"/>
    <w:rsid w:val="001F433D"/>
    <w:rsid w:val="001F5112"/>
    <w:rsid w:val="001F543F"/>
    <w:rsid w:val="001F5570"/>
    <w:rsid w:val="001F55F2"/>
    <w:rsid w:val="001F5905"/>
    <w:rsid w:val="001F597D"/>
    <w:rsid w:val="001F5D47"/>
    <w:rsid w:val="001F62BF"/>
    <w:rsid w:val="001F631E"/>
    <w:rsid w:val="001F6BC6"/>
    <w:rsid w:val="001F6DEF"/>
    <w:rsid w:val="001F6E75"/>
    <w:rsid w:val="001F6F56"/>
    <w:rsid w:val="001F7768"/>
    <w:rsid w:val="001F7EDF"/>
    <w:rsid w:val="0020026C"/>
    <w:rsid w:val="00200278"/>
    <w:rsid w:val="002004F2"/>
    <w:rsid w:val="00200768"/>
    <w:rsid w:val="00200BAD"/>
    <w:rsid w:val="00201433"/>
    <w:rsid w:val="002015E6"/>
    <w:rsid w:val="002022B4"/>
    <w:rsid w:val="00202A66"/>
    <w:rsid w:val="00202C46"/>
    <w:rsid w:val="0020331E"/>
    <w:rsid w:val="00203391"/>
    <w:rsid w:val="002034E5"/>
    <w:rsid w:val="002035DB"/>
    <w:rsid w:val="00203ADE"/>
    <w:rsid w:val="00203C0F"/>
    <w:rsid w:val="0020402B"/>
    <w:rsid w:val="00204793"/>
    <w:rsid w:val="002047F1"/>
    <w:rsid w:val="00204A53"/>
    <w:rsid w:val="002056AF"/>
    <w:rsid w:val="0020583B"/>
    <w:rsid w:val="00205949"/>
    <w:rsid w:val="00205EE5"/>
    <w:rsid w:val="00205FB2"/>
    <w:rsid w:val="00206187"/>
    <w:rsid w:val="00206321"/>
    <w:rsid w:val="00206D27"/>
    <w:rsid w:val="00206D79"/>
    <w:rsid w:val="00206E91"/>
    <w:rsid w:val="00206FE6"/>
    <w:rsid w:val="00207236"/>
    <w:rsid w:val="002104EB"/>
    <w:rsid w:val="00211387"/>
    <w:rsid w:val="002114CF"/>
    <w:rsid w:val="002118E4"/>
    <w:rsid w:val="002119DA"/>
    <w:rsid w:val="00211C6D"/>
    <w:rsid w:val="0021284A"/>
    <w:rsid w:val="00212D5B"/>
    <w:rsid w:val="00212E64"/>
    <w:rsid w:val="00212E83"/>
    <w:rsid w:val="00213576"/>
    <w:rsid w:val="00213D36"/>
    <w:rsid w:val="002145F4"/>
    <w:rsid w:val="002146DE"/>
    <w:rsid w:val="00214A83"/>
    <w:rsid w:val="00215FAD"/>
    <w:rsid w:val="002164CE"/>
    <w:rsid w:val="002168D1"/>
    <w:rsid w:val="00216AA3"/>
    <w:rsid w:val="0021721E"/>
    <w:rsid w:val="00220447"/>
    <w:rsid w:val="00220474"/>
    <w:rsid w:val="00220F96"/>
    <w:rsid w:val="00222491"/>
    <w:rsid w:val="00222E3B"/>
    <w:rsid w:val="00223778"/>
    <w:rsid w:val="0022389B"/>
    <w:rsid w:val="00223A43"/>
    <w:rsid w:val="00223D8E"/>
    <w:rsid w:val="002242E5"/>
    <w:rsid w:val="00225A64"/>
    <w:rsid w:val="00225C81"/>
    <w:rsid w:val="00226839"/>
    <w:rsid w:val="0022691C"/>
    <w:rsid w:val="00226BD0"/>
    <w:rsid w:val="00226FE2"/>
    <w:rsid w:val="00227ACB"/>
    <w:rsid w:val="00227DFF"/>
    <w:rsid w:val="00227F86"/>
    <w:rsid w:val="0023055E"/>
    <w:rsid w:val="0023062E"/>
    <w:rsid w:val="0023076A"/>
    <w:rsid w:val="00230BF4"/>
    <w:rsid w:val="00230CEA"/>
    <w:rsid w:val="00230D10"/>
    <w:rsid w:val="00231182"/>
    <w:rsid w:val="002311BC"/>
    <w:rsid w:val="002312AD"/>
    <w:rsid w:val="002313E1"/>
    <w:rsid w:val="0023153C"/>
    <w:rsid w:val="00231573"/>
    <w:rsid w:val="002316A4"/>
    <w:rsid w:val="002316B2"/>
    <w:rsid w:val="00231F66"/>
    <w:rsid w:val="002321A0"/>
    <w:rsid w:val="00232286"/>
    <w:rsid w:val="002324FB"/>
    <w:rsid w:val="00232743"/>
    <w:rsid w:val="00232AD4"/>
    <w:rsid w:val="0023347E"/>
    <w:rsid w:val="00233911"/>
    <w:rsid w:val="00233FFE"/>
    <w:rsid w:val="00234ACC"/>
    <w:rsid w:val="00234AEE"/>
    <w:rsid w:val="00234AF2"/>
    <w:rsid w:val="00234B3E"/>
    <w:rsid w:val="00234B68"/>
    <w:rsid w:val="00234FC1"/>
    <w:rsid w:val="0023558D"/>
    <w:rsid w:val="0023559B"/>
    <w:rsid w:val="00235620"/>
    <w:rsid w:val="00235864"/>
    <w:rsid w:val="00236F78"/>
    <w:rsid w:val="00237265"/>
    <w:rsid w:val="002372C3"/>
    <w:rsid w:val="0023795D"/>
    <w:rsid w:val="00237CEF"/>
    <w:rsid w:val="00237F5D"/>
    <w:rsid w:val="0024080F"/>
    <w:rsid w:val="00241EAB"/>
    <w:rsid w:val="0024249F"/>
    <w:rsid w:val="0024282F"/>
    <w:rsid w:val="002430F2"/>
    <w:rsid w:val="002433E3"/>
    <w:rsid w:val="00243510"/>
    <w:rsid w:val="00243BA2"/>
    <w:rsid w:val="00243DE9"/>
    <w:rsid w:val="002441F0"/>
    <w:rsid w:val="0024425A"/>
    <w:rsid w:val="002442AD"/>
    <w:rsid w:val="00244300"/>
    <w:rsid w:val="0024474A"/>
    <w:rsid w:val="002447F4"/>
    <w:rsid w:val="00244F24"/>
    <w:rsid w:val="0024525B"/>
    <w:rsid w:val="00245A52"/>
    <w:rsid w:val="00245EF1"/>
    <w:rsid w:val="00245FA9"/>
    <w:rsid w:val="00246211"/>
    <w:rsid w:val="00246236"/>
    <w:rsid w:val="00246390"/>
    <w:rsid w:val="00246D3A"/>
    <w:rsid w:val="00246E4E"/>
    <w:rsid w:val="0024746A"/>
    <w:rsid w:val="002474BC"/>
    <w:rsid w:val="002475D5"/>
    <w:rsid w:val="002500DF"/>
    <w:rsid w:val="00250238"/>
    <w:rsid w:val="0025052E"/>
    <w:rsid w:val="0025084E"/>
    <w:rsid w:val="0025108F"/>
    <w:rsid w:val="00251243"/>
    <w:rsid w:val="00251D30"/>
    <w:rsid w:val="002524C0"/>
    <w:rsid w:val="00252650"/>
    <w:rsid w:val="0025282A"/>
    <w:rsid w:val="00252DF4"/>
    <w:rsid w:val="002531D4"/>
    <w:rsid w:val="002533BB"/>
    <w:rsid w:val="00253637"/>
    <w:rsid w:val="00253A08"/>
    <w:rsid w:val="00253BEC"/>
    <w:rsid w:val="002542B3"/>
    <w:rsid w:val="00254FA1"/>
    <w:rsid w:val="002554F6"/>
    <w:rsid w:val="002554FC"/>
    <w:rsid w:val="00255C35"/>
    <w:rsid w:val="00255F24"/>
    <w:rsid w:val="00255F66"/>
    <w:rsid w:val="00256392"/>
    <w:rsid w:val="00256733"/>
    <w:rsid w:val="00256FB7"/>
    <w:rsid w:val="00257558"/>
    <w:rsid w:val="0025794E"/>
    <w:rsid w:val="00257A1C"/>
    <w:rsid w:val="00257EC4"/>
    <w:rsid w:val="002607B4"/>
    <w:rsid w:val="0026094A"/>
    <w:rsid w:val="00260A9E"/>
    <w:rsid w:val="0026125B"/>
    <w:rsid w:val="002617D7"/>
    <w:rsid w:val="00261C9C"/>
    <w:rsid w:val="00261F71"/>
    <w:rsid w:val="0026217A"/>
    <w:rsid w:val="0026226E"/>
    <w:rsid w:val="002628F2"/>
    <w:rsid w:val="00262F66"/>
    <w:rsid w:val="00263CDC"/>
    <w:rsid w:val="00263F18"/>
    <w:rsid w:val="0026407F"/>
    <w:rsid w:val="00264AEA"/>
    <w:rsid w:val="00264CA3"/>
    <w:rsid w:val="00264ED3"/>
    <w:rsid w:val="00265132"/>
    <w:rsid w:val="00265264"/>
    <w:rsid w:val="002656EF"/>
    <w:rsid w:val="00265935"/>
    <w:rsid w:val="0026673C"/>
    <w:rsid w:val="00266761"/>
    <w:rsid w:val="00266E52"/>
    <w:rsid w:val="002678D5"/>
    <w:rsid w:val="00267D23"/>
    <w:rsid w:val="00267DBE"/>
    <w:rsid w:val="00270CDE"/>
    <w:rsid w:val="0027106B"/>
    <w:rsid w:val="00271287"/>
    <w:rsid w:val="002713BB"/>
    <w:rsid w:val="00271629"/>
    <w:rsid w:val="00271774"/>
    <w:rsid w:val="002719D1"/>
    <w:rsid w:val="002720D4"/>
    <w:rsid w:val="002724E0"/>
    <w:rsid w:val="002727DE"/>
    <w:rsid w:val="00272A56"/>
    <w:rsid w:val="0027335F"/>
    <w:rsid w:val="00273596"/>
    <w:rsid w:val="00273E84"/>
    <w:rsid w:val="002742D9"/>
    <w:rsid w:val="00274768"/>
    <w:rsid w:val="00275163"/>
    <w:rsid w:val="00275BFF"/>
    <w:rsid w:val="00275C07"/>
    <w:rsid w:val="00275E75"/>
    <w:rsid w:val="002760AA"/>
    <w:rsid w:val="0027641E"/>
    <w:rsid w:val="002764FD"/>
    <w:rsid w:val="00276543"/>
    <w:rsid w:val="00276548"/>
    <w:rsid w:val="002765BB"/>
    <w:rsid w:val="00276901"/>
    <w:rsid w:val="00276B7C"/>
    <w:rsid w:val="00276C23"/>
    <w:rsid w:val="00276E74"/>
    <w:rsid w:val="00277051"/>
    <w:rsid w:val="00277153"/>
    <w:rsid w:val="00277657"/>
    <w:rsid w:val="002779BB"/>
    <w:rsid w:val="00277BC9"/>
    <w:rsid w:val="00277EAF"/>
    <w:rsid w:val="00277F4E"/>
    <w:rsid w:val="0028019E"/>
    <w:rsid w:val="00280546"/>
    <w:rsid w:val="0028066E"/>
    <w:rsid w:val="002806DF"/>
    <w:rsid w:val="002809AD"/>
    <w:rsid w:val="0028122B"/>
    <w:rsid w:val="0028182E"/>
    <w:rsid w:val="002818DF"/>
    <w:rsid w:val="00281B92"/>
    <w:rsid w:val="002822DD"/>
    <w:rsid w:val="00282932"/>
    <w:rsid w:val="00282DA9"/>
    <w:rsid w:val="0028347E"/>
    <w:rsid w:val="002835E0"/>
    <w:rsid w:val="00283790"/>
    <w:rsid w:val="00283D24"/>
    <w:rsid w:val="0028448B"/>
    <w:rsid w:val="00285259"/>
    <w:rsid w:val="00285567"/>
    <w:rsid w:val="00285CB3"/>
    <w:rsid w:val="00286490"/>
    <w:rsid w:val="00286CAB"/>
    <w:rsid w:val="00286DA2"/>
    <w:rsid w:val="00290253"/>
    <w:rsid w:val="002905DE"/>
    <w:rsid w:val="0029075E"/>
    <w:rsid w:val="00290A18"/>
    <w:rsid w:val="002918CE"/>
    <w:rsid w:val="002919B6"/>
    <w:rsid w:val="00291B3E"/>
    <w:rsid w:val="00291F73"/>
    <w:rsid w:val="0029241D"/>
    <w:rsid w:val="002925AE"/>
    <w:rsid w:val="00292679"/>
    <w:rsid w:val="0029271C"/>
    <w:rsid w:val="00292FDD"/>
    <w:rsid w:val="0029365E"/>
    <w:rsid w:val="0029369E"/>
    <w:rsid w:val="002936F5"/>
    <w:rsid w:val="00293892"/>
    <w:rsid w:val="00293B77"/>
    <w:rsid w:val="00293D08"/>
    <w:rsid w:val="00293E2A"/>
    <w:rsid w:val="00293ED9"/>
    <w:rsid w:val="00293FB9"/>
    <w:rsid w:val="002946B1"/>
    <w:rsid w:val="00294B02"/>
    <w:rsid w:val="00294B70"/>
    <w:rsid w:val="00294B98"/>
    <w:rsid w:val="0029500D"/>
    <w:rsid w:val="00295552"/>
    <w:rsid w:val="00295DB3"/>
    <w:rsid w:val="00295DFA"/>
    <w:rsid w:val="00295F14"/>
    <w:rsid w:val="00296172"/>
    <w:rsid w:val="002962D5"/>
    <w:rsid w:val="0029687A"/>
    <w:rsid w:val="00296BCC"/>
    <w:rsid w:val="00296CA3"/>
    <w:rsid w:val="00296CF4"/>
    <w:rsid w:val="00296DED"/>
    <w:rsid w:val="00296F55"/>
    <w:rsid w:val="002A0449"/>
    <w:rsid w:val="002A05C0"/>
    <w:rsid w:val="002A1C78"/>
    <w:rsid w:val="002A25A7"/>
    <w:rsid w:val="002A2CE3"/>
    <w:rsid w:val="002A3289"/>
    <w:rsid w:val="002A371E"/>
    <w:rsid w:val="002A37ED"/>
    <w:rsid w:val="002A3EA5"/>
    <w:rsid w:val="002A45BF"/>
    <w:rsid w:val="002A4A9C"/>
    <w:rsid w:val="002A5071"/>
    <w:rsid w:val="002A5297"/>
    <w:rsid w:val="002A5391"/>
    <w:rsid w:val="002A5415"/>
    <w:rsid w:val="002A5573"/>
    <w:rsid w:val="002A5824"/>
    <w:rsid w:val="002A591A"/>
    <w:rsid w:val="002A59D3"/>
    <w:rsid w:val="002A6528"/>
    <w:rsid w:val="002A6A6B"/>
    <w:rsid w:val="002A6BD0"/>
    <w:rsid w:val="002A72BC"/>
    <w:rsid w:val="002A74CC"/>
    <w:rsid w:val="002A79C2"/>
    <w:rsid w:val="002B1429"/>
    <w:rsid w:val="002B143A"/>
    <w:rsid w:val="002B1540"/>
    <w:rsid w:val="002B2B91"/>
    <w:rsid w:val="002B2D89"/>
    <w:rsid w:val="002B3C3E"/>
    <w:rsid w:val="002B40AF"/>
    <w:rsid w:val="002B4769"/>
    <w:rsid w:val="002B4B75"/>
    <w:rsid w:val="002B4BAB"/>
    <w:rsid w:val="002B4DC6"/>
    <w:rsid w:val="002B4FEF"/>
    <w:rsid w:val="002B54D8"/>
    <w:rsid w:val="002B5605"/>
    <w:rsid w:val="002B5CCB"/>
    <w:rsid w:val="002B76AA"/>
    <w:rsid w:val="002B77BF"/>
    <w:rsid w:val="002B77DC"/>
    <w:rsid w:val="002B7884"/>
    <w:rsid w:val="002B7997"/>
    <w:rsid w:val="002C0251"/>
    <w:rsid w:val="002C086E"/>
    <w:rsid w:val="002C08E7"/>
    <w:rsid w:val="002C0AAA"/>
    <w:rsid w:val="002C1B84"/>
    <w:rsid w:val="002C2138"/>
    <w:rsid w:val="002C2434"/>
    <w:rsid w:val="002C24C8"/>
    <w:rsid w:val="002C265D"/>
    <w:rsid w:val="002C2E82"/>
    <w:rsid w:val="002C32E0"/>
    <w:rsid w:val="002C341F"/>
    <w:rsid w:val="002C3631"/>
    <w:rsid w:val="002C3AE6"/>
    <w:rsid w:val="002C4125"/>
    <w:rsid w:val="002C42B5"/>
    <w:rsid w:val="002C45D6"/>
    <w:rsid w:val="002C4A22"/>
    <w:rsid w:val="002C4C63"/>
    <w:rsid w:val="002C4D63"/>
    <w:rsid w:val="002C4D9B"/>
    <w:rsid w:val="002C5157"/>
    <w:rsid w:val="002C51B1"/>
    <w:rsid w:val="002C532E"/>
    <w:rsid w:val="002C5986"/>
    <w:rsid w:val="002C5ECF"/>
    <w:rsid w:val="002C5EF1"/>
    <w:rsid w:val="002C604E"/>
    <w:rsid w:val="002C6470"/>
    <w:rsid w:val="002C65D5"/>
    <w:rsid w:val="002C6777"/>
    <w:rsid w:val="002C6BCC"/>
    <w:rsid w:val="002C6D22"/>
    <w:rsid w:val="002C6F3F"/>
    <w:rsid w:val="002C79E3"/>
    <w:rsid w:val="002C7A6A"/>
    <w:rsid w:val="002C7AD0"/>
    <w:rsid w:val="002D01D0"/>
    <w:rsid w:val="002D079B"/>
    <w:rsid w:val="002D0B71"/>
    <w:rsid w:val="002D0B8D"/>
    <w:rsid w:val="002D0C79"/>
    <w:rsid w:val="002D0C7E"/>
    <w:rsid w:val="002D1F44"/>
    <w:rsid w:val="002D2272"/>
    <w:rsid w:val="002D2328"/>
    <w:rsid w:val="002D240E"/>
    <w:rsid w:val="002D2492"/>
    <w:rsid w:val="002D24F6"/>
    <w:rsid w:val="002D29AE"/>
    <w:rsid w:val="002D3AC4"/>
    <w:rsid w:val="002D3B46"/>
    <w:rsid w:val="002D3C44"/>
    <w:rsid w:val="002D3D33"/>
    <w:rsid w:val="002D444A"/>
    <w:rsid w:val="002D46B5"/>
    <w:rsid w:val="002D485C"/>
    <w:rsid w:val="002D491D"/>
    <w:rsid w:val="002D5548"/>
    <w:rsid w:val="002D56DB"/>
    <w:rsid w:val="002D573D"/>
    <w:rsid w:val="002D5743"/>
    <w:rsid w:val="002D5988"/>
    <w:rsid w:val="002D5FD6"/>
    <w:rsid w:val="002D61CF"/>
    <w:rsid w:val="002D64D0"/>
    <w:rsid w:val="002D66B7"/>
    <w:rsid w:val="002D6700"/>
    <w:rsid w:val="002D67F4"/>
    <w:rsid w:val="002D77AA"/>
    <w:rsid w:val="002D7E9A"/>
    <w:rsid w:val="002E059D"/>
    <w:rsid w:val="002E0B99"/>
    <w:rsid w:val="002E0DE2"/>
    <w:rsid w:val="002E12AA"/>
    <w:rsid w:val="002E13AE"/>
    <w:rsid w:val="002E15C3"/>
    <w:rsid w:val="002E1629"/>
    <w:rsid w:val="002E1EDB"/>
    <w:rsid w:val="002E21B2"/>
    <w:rsid w:val="002E2716"/>
    <w:rsid w:val="002E29D1"/>
    <w:rsid w:val="002E34CC"/>
    <w:rsid w:val="002E34E4"/>
    <w:rsid w:val="002E3A3A"/>
    <w:rsid w:val="002E3C7E"/>
    <w:rsid w:val="002E3D5D"/>
    <w:rsid w:val="002E4998"/>
    <w:rsid w:val="002E4E5E"/>
    <w:rsid w:val="002E5A60"/>
    <w:rsid w:val="002E5D5C"/>
    <w:rsid w:val="002E5DB9"/>
    <w:rsid w:val="002E657A"/>
    <w:rsid w:val="002E65A6"/>
    <w:rsid w:val="002E71A4"/>
    <w:rsid w:val="002E73D4"/>
    <w:rsid w:val="002E744B"/>
    <w:rsid w:val="002E74B1"/>
    <w:rsid w:val="002E7F7A"/>
    <w:rsid w:val="002F04EF"/>
    <w:rsid w:val="002F0525"/>
    <w:rsid w:val="002F0751"/>
    <w:rsid w:val="002F1631"/>
    <w:rsid w:val="002F238B"/>
    <w:rsid w:val="002F3844"/>
    <w:rsid w:val="002F3C03"/>
    <w:rsid w:val="002F4423"/>
    <w:rsid w:val="002F4752"/>
    <w:rsid w:val="002F47D1"/>
    <w:rsid w:val="002F594E"/>
    <w:rsid w:val="002F60FE"/>
    <w:rsid w:val="002F6C22"/>
    <w:rsid w:val="002F6CC2"/>
    <w:rsid w:val="002F6CD7"/>
    <w:rsid w:val="002F6DFB"/>
    <w:rsid w:val="002F7AA9"/>
    <w:rsid w:val="002F7B83"/>
    <w:rsid w:val="00300430"/>
    <w:rsid w:val="003007E3"/>
    <w:rsid w:val="00300888"/>
    <w:rsid w:val="0030093D"/>
    <w:rsid w:val="00300CDE"/>
    <w:rsid w:val="00300E36"/>
    <w:rsid w:val="00301EBC"/>
    <w:rsid w:val="003023F5"/>
    <w:rsid w:val="00302FBC"/>
    <w:rsid w:val="0030332E"/>
    <w:rsid w:val="003035F7"/>
    <w:rsid w:val="00303E7E"/>
    <w:rsid w:val="003041EC"/>
    <w:rsid w:val="0030469A"/>
    <w:rsid w:val="003047A2"/>
    <w:rsid w:val="003048B2"/>
    <w:rsid w:val="00304E54"/>
    <w:rsid w:val="00304F95"/>
    <w:rsid w:val="003053B6"/>
    <w:rsid w:val="00305405"/>
    <w:rsid w:val="0030570A"/>
    <w:rsid w:val="00305981"/>
    <w:rsid w:val="00305C5B"/>
    <w:rsid w:val="003060AA"/>
    <w:rsid w:val="00306683"/>
    <w:rsid w:val="00306708"/>
    <w:rsid w:val="0030696C"/>
    <w:rsid w:val="00306E5F"/>
    <w:rsid w:val="00307171"/>
    <w:rsid w:val="003071B9"/>
    <w:rsid w:val="003073BA"/>
    <w:rsid w:val="00307662"/>
    <w:rsid w:val="003077A4"/>
    <w:rsid w:val="0031035C"/>
    <w:rsid w:val="0031087F"/>
    <w:rsid w:val="003108B9"/>
    <w:rsid w:val="00310A4C"/>
    <w:rsid w:val="00310C67"/>
    <w:rsid w:val="003110D8"/>
    <w:rsid w:val="00311418"/>
    <w:rsid w:val="003117FA"/>
    <w:rsid w:val="00311C79"/>
    <w:rsid w:val="00312206"/>
    <w:rsid w:val="00312C3D"/>
    <w:rsid w:val="00312CFF"/>
    <w:rsid w:val="00312EDE"/>
    <w:rsid w:val="00312F68"/>
    <w:rsid w:val="00313094"/>
    <w:rsid w:val="0031347E"/>
    <w:rsid w:val="003136BC"/>
    <w:rsid w:val="003138ED"/>
    <w:rsid w:val="0031400F"/>
    <w:rsid w:val="00314089"/>
    <w:rsid w:val="00314283"/>
    <w:rsid w:val="00314887"/>
    <w:rsid w:val="00315576"/>
    <w:rsid w:val="0031562A"/>
    <w:rsid w:val="003156A2"/>
    <w:rsid w:val="00315BBD"/>
    <w:rsid w:val="00315E54"/>
    <w:rsid w:val="00316107"/>
    <w:rsid w:val="0031649C"/>
    <w:rsid w:val="00316915"/>
    <w:rsid w:val="00317FE8"/>
    <w:rsid w:val="003203B6"/>
    <w:rsid w:val="00320D3F"/>
    <w:rsid w:val="00320FB5"/>
    <w:rsid w:val="00321696"/>
    <w:rsid w:val="0032250C"/>
    <w:rsid w:val="0032269F"/>
    <w:rsid w:val="003228C5"/>
    <w:rsid w:val="0032293D"/>
    <w:rsid w:val="00322A9B"/>
    <w:rsid w:val="00322EA1"/>
    <w:rsid w:val="00322F88"/>
    <w:rsid w:val="003231F9"/>
    <w:rsid w:val="00323789"/>
    <w:rsid w:val="00323B12"/>
    <w:rsid w:val="00323B42"/>
    <w:rsid w:val="00323B50"/>
    <w:rsid w:val="00324277"/>
    <w:rsid w:val="00324378"/>
    <w:rsid w:val="003243BA"/>
    <w:rsid w:val="00324B68"/>
    <w:rsid w:val="00325CB6"/>
    <w:rsid w:val="003260E4"/>
    <w:rsid w:val="003260F6"/>
    <w:rsid w:val="00326D58"/>
    <w:rsid w:val="00326D67"/>
    <w:rsid w:val="00326E66"/>
    <w:rsid w:val="00327255"/>
    <w:rsid w:val="003275C1"/>
    <w:rsid w:val="00327792"/>
    <w:rsid w:val="003277F0"/>
    <w:rsid w:val="00327F32"/>
    <w:rsid w:val="003303FE"/>
    <w:rsid w:val="00330718"/>
    <w:rsid w:val="003309D7"/>
    <w:rsid w:val="00331B6A"/>
    <w:rsid w:val="00332434"/>
    <w:rsid w:val="0033254B"/>
    <w:rsid w:val="00332ACC"/>
    <w:rsid w:val="003332C6"/>
    <w:rsid w:val="003337DC"/>
    <w:rsid w:val="00333890"/>
    <w:rsid w:val="00333A71"/>
    <w:rsid w:val="00333C36"/>
    <w:rsid w:val="0033423C"/>
    <w:rsid w:val="00334771"/>
    <w:rsid w:val="00334B8B"/>
    <w:rsid w:val="00334BFF"/>
    <w:rsid w:val="003353AC"/>
    <w:rsid w:val="00335CC4"/>
    <w:rsid w:val="003366D6"/>
    <w:rsid w:val="00336812"/>
    <w:rsid w:val="00336A57"/>
    <w:rsid w:val="00336B8E"/>
    <w:rsid w:val="00336DE5"/>
    <w:rsid w:val="00337B32"/>
    <w:rsid w:val="00337B3D"/>
    <w:rsid w:val="00337C7D"/>
    <w:rsid w:val="00337CA3"/>
    <w:rsid w:val="0034021B"/>
    <w:rsid w:val="003402DE"/>
    <w:rsid w:val="00340561"/>
    <w:rsid w:val="00340694"/>
    <w:rsid w:val="003406EA"/>
    <w:rsid w:val="00340AA0"/>
    <w:rsid w:val="00341434"/>
    <w:rsid w:val="00341543"/>
    <w:rsid w:val="00341685"/>
    <w:rsid w:val="0034222E"/>
    <w:rsid w:val="003427F4"/>
    <w:rsid w:val="00342931"/>
    <w:rsid w:val="00342C83"/>
    <w:rsid w:val="00342F33"/>
    <w:rsid w:val="00343081"/>
    <w:rsid w:val="00343204"/>
    <w:rsid w:val="0034324D"/>
    <w:rsid w:val="00343843"/>
    <w:rsid w:val="003444C7"/>
    <w:rsid w:val="00346A2F"/>
    <w:rsid w:val="00346A47"/>
    <w:rsid w:val="00346C52"/>
    <w:rsid w:val="00346CF3"/>
    <w:rsid w:val="00346E59"/>
    <w:rsid w:val="003473E9"/>
    <w:rsid w:val="00347A13"/>
    <w:rsid w:val="003505C0"/>
    <w:rsid w:val="003505ED"/>
    <w:rsid w:val="00350670"/>
    <w:rsid w:val="003507AC"/>
    <w:rsid w:val="00350F61"/>
    <w:rsid w:val="003510C7"/>
    <w:rsid w:val="003513AA"/>
    <w:rsid w:val="00351E2B"/>
    <w:rsid w:val="00352AD9"/>
    <w:rsid w:val="00352BFC"/>
    <w:rsid w:val="003534CF"/>
    <w:rsid w:val="00353F87"/>
    <w:rsid w:val="00354007"/>
    <w:rsid w:val="00354449"/>
    <w:rsid w:val="003549DC"/>
    <w:rsid w:val="00354BE3"/>
    <w:rsid w:val="00354C3F"/>
    <w:rsid w:val="0035538C"/>
    <w:rsid w:val="00355961"/>
    <w:rsid w:val="00355B5D"/>
    <w:rsid w:val="00355C11"/>
    <w:rsid w:val="00355DF3"/>
    <w:rsid w:val="0035600F"/>
    <w:rsid w:val="003561C8"/>
    <w:rsid w:val="003566F3"/>
    <w:rsid w:val="00356A4C"/>
    <w:rsid w:val="00356AB4"/>
    <w:rsid w:val="0035721C"/>
    <w:rsid w:val="00357866"/>
    <w:rsid w:val="0035787A"/>
    <w:rsid w:val="00357AE4"/>
    <w:rsid w:val="00357C16"/>
    <w:rsid w:val="003600C8"/>
    <w:rsid w:val="0036046E"/>
    <w:rsid w:val="00360970"/>
    <w:rsid w:val="00360B2D"/>
    <w:rsid w:val="00361105"/>
    <w:rsid w:val="00361545"/>
    <w:rsid w:val="00361CFD"/>
    <w:rsid w:val="00361D2A"/>
    <w:rsid w:val="00361FBE"/>
    <w:rsid w:val="003620A8"/>
    <w:rsid w:val="00362299"/>
    <w:rsid w:val="00362B48"/>
    <w:rsid w:val="00362C27"/>
    <w:rsid w:val="00362E66"/>
    <w:rsid w:val="00363A3C"/>
    <w:rsid w:val="00363BB8"/>
    <w:rsid w:val="0036410F"/>
    <w:rsid w:val="00364293"/>
    <w:rsid w:val="00364650"/>
    <w:rsid w:val="00365986"/>
    <w:rsid w:val="00365DFA"/>
    <w:rsid w:val="00366392"/>
    <w:rsid w:val="003663C7"/>
    <w:rsid w:val="003663D9"/>
    <w:rsid w:val="00366757"/>
    <w:rsid w:val="00366821"/>
    <w:rsid w:val="00367041"/>
    <w:rsid w:val="003672EF"/>
    <w:rsid w:val="003673B0"/>
    <w:rsid w:val="00367471"/>
    <w:rsid w:val="00367C03"/>
    <w:rsid w:val="00367EBD"/>
    <w:rsid w:val="00367F09"/>
    <w:rsid w:val="00370091"/>
    <w:rsid w:val="00370300"/>
    <w:rsid w:val="00370655"/>
    <w:rsid w:val="00370666"/>
    <w:rsid w:val="00370B9F"/>
    <w:rsid w:val="00371063"/>
    <w:rsid w:val="003714CD"/>
    <w:rsid w:val="00371AF6"/>
    <w:rsid w:val="00371FD8"/>
    <w:rsid w:val="003725CD"/>
    <w:rsid w:val="00372781"/>
    <w:rsid w:val="00372B18"/>
    <w:rsid w:val="00372C8C"/>
    <w:rsid w:val="0037300A"/>
    <w:rsid w:val="00373461"/>
    <w:rsid w:val="0037348D"/>
    <w:rsid w:val="00373517"/>
    <w:rsid w:val="00373AAF"/>
    <w:rsid w:val="00373DA1"/>
    <w:rsid w:val="00373E73"/>
    <w:rsid w:val="0037400A"/>
    <w:rsid w:val="003744DF"/>
    <w:rsid w:val="0037474E"/>
    <w:rsid w:val="00374AB3"/>
    <w:rsid w:val="00374B7F"/>
    <w:rsid w:val="00374CB2"/>
    <w:rsid w:val="0037508A"/>
    <w:rsid w:val="00375210"/>
    <w:rsid w:val="00375C52"/>
    <w:rsid w:val="003760F3"/>
    <w:rsid w:val="0037651B"/>
    <w:rsid w:val="00376595"/>
    <w:rsid w:val="00377129"/>
    <w:rsid w:val="0037722F"/>
    <w:rsid w:val="00377799"/>
    <w:rsid w:val="00377802"/>
    <w:rsid w:val="00377947"/>
    <w:rsid w:val="00377956"/>
    <w:rsid w:val="003779E8"/>
    <w:rsid w:val="00377BE5"/>
    <w:rsid w:val="00377D66"/>
    <w:rsid w:val="00380ADE"/>
    <w:rsid w:val="00381139"/>
    <w:rsid w:val="00381A5E"/>
    <w:rsid w:val="00381B4B"/>
    <w:rsid w:val="00381FB1"/>
    <w:rsid w:val="00382A14"/>
    <w:rsid w:val="00382A2F"/>
    <w:rsid w:val="003831B4"/>
    <w:rsid w:val="003837D1"/>
    <w:rsid w:val="00383A38"/>
    <w:rsid w:val="00383AC5"/>
    <w:rsid w:val="00384543"/>
    <w:rsid w:val="00384869"/>
    <w:rsid w:val="0038519D"/>
    <w:rsid w:val="00385B48"/>
    <w:rsid w:val="00386954"/>
    <w:rsid w:val="00387207"/>
    <w:rsid w:val="00387CBC"/>
    <w:rsid w:val="00387D2C"/>
    <w:rsid w:val="00387F4D"/>
    <w:rsid w:val="0039088C"/>
    <w:rsid w:val="00390FAF"/>
    <w:rsid w:val="003912F5"/>
    <w:rsid w:val="00391721"/>
    <w:rsid w:val="00391E7C"/>
    <w:rsid w:val="003920EC"/>
    <w:rsid w:val="00392C36"/>
    <w:rsid w:val="00392D41"/>
    <w:rsid w:val="00393130"/>
    <w:rsid w:val="00393D19"/>
    <w:rsid w:val="00393ECE"/>
    <w:rsid w:val="0039412E"/>
    <w:rsid w:val="003943E3"/>
    <w:rsid w:val="0039455F"/>
    <w:rsid w:val="00394909"/>
    <w:rsid w:val="00394D3D"/>
    <w:rsid w:val="003955BB"/>
    <w:rsid w:val="003957A8"/>
    <w:rsid w:val="00395E53"/>
    <w:rsid w:val="00395EAE"/>
    <w:rsid w:val="003968DB"/>
    <w:rsid w:val="00396B5C"/>
    <w:rsid w:val="00396EAD"/>
    <w:rsid w:val="00397A7B"/>
    <w:rsid w:val="00397BDC"/>
    <w:rsid w:val="003A02CF"/>
    <w:rsid w:val="003A0B68"/>
    <w:rsid w:val="003A0E1C"/>
    <w:rsid w:val="003A1560"/>
    <w:rsid w:val="003A1C6D"/>
    <w:rsid w:val="003A2089"/>
    <w:rsid w:val="003A25EE"/>
    <w:rsid w:val="003A28AD"/>
    <w:rsid w:val="003A2A6F"/>
    <w:rsid w:val="003A2D53"/>
    <w:rsid w:val="003A2FAA"/>
    <w:rsid w:val="003A337A"/>
    <w:rsid w:val="003A3738"/>
    <w:rsid w:val="003A3F3E"/>
    <w:rsid w:val="003A4261"/>
    <w:rsid w:val="003A45DD"/>
    <w:rsid w:val="003A4742"/>
    <w:rsid w:val="003A4768"/>
    <w:rsid w:val="003A4E8C"/>
    <w:rsid w:val="003A53A2"/>
    <w:rsid w:val="003A5435"/>
    <w:rsid w:val="003A5887"/>
    <w:rsid w:val="003A597A"/>
    <w:rsid w:val="003A5DF1"/>
    <w:rsid w:val="003A5FA0"/>
    <w:rsid w:val="003A6279"/>
    <w:rsid w:val="003A664F"/>
    <w:rsid w:val="003A674F"/>
    <w:rsid w:val="003A6AC6"/>
    <w:rsid w:val="003A727A"/>
    <w:rsid w:val="003A7435"/>
    <w:rsid w:val="003A79BC"/>
    <w:rsid w:val="003A7BDA"/>
    <w:rsid w:val="003A7EC9"/>
    <w:rsid w:val="003B12B9"/>
    <w:rsid w:val="003B1A78"/>
    <w:rsid w:val="003B1F32"/>
    <w:rsid w:val="003B1F3B"/>
    <w:rsid w:val="003B242D"/>
    <w:rsid w:val="003B2736"/>
    <w:rsid w:val="003B2759"/>
    <w:rsid w:val="003B2940"/>
    <w:rsid w:val="003B297F"/>
    <w:rsid w:val="003B3C23"/>
    <w:rsid w:val="003B454D"/>
    <w:rsid w:val="003B54F3"/>
    <w:rsid w:val="003B5529"/>
    <w:rsid w:val="003B5A0F"/>
    <w:rsid w:val="003B5D4E"/>
    <w:rsid w:val="003B5D80"/>
    <w:rsid w:val="003B5DF8"/>
    <w:rsid w:val="003B5E80"/>
    <w:rsid w:val="003B6581"/>
    <w:rsid w:val="003B685D"/>
    <w:rsid w:val="003B7CEF"/>
    <w:rsid w:val="003B7FC2"/>
    <w:rsid w:val="003C088A"/>
    <w:rsid w:val="003C0981"/>
    <w:rsid w:val="003C0DA8"/>
    <w:rsid w:val="003C12B5"/>
    <w:rsid w:val="003C1DD1"/>
    <w:rsid w:val="003C2169"/>
    <w:rsid w:val="003C21C1"/>
    <w:rsid w:val="003C2473"/>
    <w:rsid w:val="003C251E"/>
    <w:rsid w:val="003C2A5D"/>
    <w:rsid w:val="003C37F1"/>
    <w:rsid w:val="003C3EA1"/>
    <w:rsid w:val="003C4162"/>
    <w:rsid w:val="003C4403"/>
    <w:rsid w:val="003C4F86"/>
    <w:rsid w:val="003C51C8"/>
    <w:rsid w:val="003C5252"/>
    <w:rsid w:val="003C5657"/>
    <w:rsid w:val="003C59EB"/>
    <w:rsid w:val="003C5DD5"/>
    <w:rsid w:val="003C5EDA"/>
    <w:rsid w:val="003C6077"/>
    <w:rsid w:val="003C614A"/>
    <w:rsid w:val="003C61C8"/>
    <w:rsid w:val="003C6945"/>
    <w:rsid w:val="003C6A27"/>
    <w:rsid w:val="003C6C26"/>
    <w:rsid w:val="003C6D99"/>
    <w:rsid w:val="003C722E"/>
    <w:rsid w:val="003C72A0"/>
    <w:rsid w:val="003C7F8D"/>
    <w:rsid w:val="003D0B22"/>
    <w:rsid w:val="003D0CDA"/>
    <w:rsid w:val="003D0D10"/>
    <w:rsid w:val="003D18A2"/>
    <w:rsid w:val="003D1AA5"/>
    <w:rsid w:val="003D210D"/>
    <w:rsid w:val="003D217C"/>
    <w:rsid w:val="003D2925"/>
    <w:rsid w:val="003D3F01"/>
    <w:rsid w:val="003D450D"/>
    <w:rsid w:val="003D4EF2"/>
    <w:rsid w:val="003D5218"/>
    <w:rsid w:val="003D55F9"/>
    <w:rsid w:val="003D5A3E"/>
    <w:rsid w:val="003D69A2"/>
    <w:rsid w:val="003D70BB"/>
    <w:rsid w:val="003D750E"/>
    <w:rsid w:val="003D7BA1"/>
    <w:rsid w:val="003E034B"/>
    <w:rsid w:val="003E0AAE"/>
    <w:rsid w:val="003E1C5E"/>
    <w:rsid w:val="003E1E4F"/>
    <w:rsid w:val="003E26DE"/>
    <w:rsid w:val="003E2F8D"/>
    <w:rsid w:val="003E3682"/>
    <w:rsid w:val="003E42D4"/>
    <w:rsid w:val="003E48C3"/>
    <w:rsid w:val="003E51BB"/>
    <w:rsid w:val="003E557A"/>
    <w:rsid w:val="003E6647"/>
    <w:rsid w:val="003E6B9F"/>
    <w:rsid w:val="003E6E1C"/>
    <w:rsid w:val="003E75BC"/>
    <w:rsid w:val="003F05F8"/>
    <w:rsid w:val="003F0F08"/>
    <w:rsid w:val="003F1A70"/>
    <w:rsid w:val="003F1D0B"/>
    <w:rsid w:val="003F209C"/>
    <w:rsid w:val="003F23E7"/>
    <w:rsid w:val="003F2F8C"/>
    <w:rsid w:val="003F3109"/>
    <w:rsid w:val="003F3B1F"/>
    <w:rsid w:val="003F3F4D"/>
    <w:rsid w:val="003F41C4"/>
    <w:rsid w:val="003F455E"/>
    <w:rsid w:val="003F49BF"/>
    <w:rsid w:val="003F4C86"/>
    <w:rsid w:val="003F4DA2"/>
    <w:rsid w:val="003F4DA4"/>
    <w:rsid w:val="003F5450"/>
    <w:rsid w:val="003F59FC"/>
    <w:rsid w:val="003F609D"/>
    <w:rsid w:val="003F6520"/>
    <w:rsid w:val="003F6AF3"/>
    <w:rsid w:val="003F6B2E"/>
    <w:rsid w:val="003F6B7A"/>
    <w:rsid w:val="003F7264"/>
    <w:rsid w:val="003F7373"/>
    <w:rsid w:val="003F7E10"/>
    <w:rsid w:val="003F7F1C"/>
    <w:rsid w:val="00400119"/>
    <w:rsid w:val="00400614"/>
    <w:rsid w:val="004007FA"/>
    <w:rsid w:val="00400888"/>
    <w:rsid w:val="0040090D"/>
    <w:rsid w:val="00400B42"/>
    <w:rsid w:val="00400C53"/>
    <w:rsid w:val="00400DB2"/>
    <w:rsid w:val="00401720"/>
    <w:rsid w:val="0040215B"/>
    <w:rsid w:val="00402E36"/>
    <w:rsid w:val="00402F81"/>
    <w:rsid w:val="00403218"/>
    <w:rsid w:val="004033DD"/>
    <w:rsid w:val="0040369A"/>
    <w:rsid w:val="00403F57"/>
    <w:rsid w:val="00404432"/>
    <w:rsid w:val="00404640"/>
    <w:rsid w:val="00404728"/>
    <w:rsid w:val="0040477C"/>
    <w:rsid w:val="00404A16"/>
    <w:rsid w:val="004052DC"/>
    <w:rsid w:val="0040572D"/>
    <w:rsid w:val="004059F9"/>
    <w:rsid w:val="00405CBF"/>
    <w:rsid w:val="0040622F"/>
    <w:rsid w:val="004065C4"/>
    <w:rsid w:val="00406602"/>
    <w:rsid w:val="00406A66"/>
    <w:rsid w:val="00407424"/>
    <w:rsid w:val="00407A6D"/>
    <w:rsid w:val="00407A7B"/>
    <w:rsid w:val="00407AE6"/>
    <w:rsid w:val="00407D89"/>
    <w:rsid w:val="004100A2"/>
    <w:rsid w:val="004102ED"/>
    <w:rsid w:val="00410C24"/>
    <w:rsid w:val="00410F80"/>
    <w:rsid w:val="004110CB"/>
    <w:rsid w:val="0041121A"/>
    <w:rsid w:val="0041125D"/>
    <w:rsid w:val="00411495"/>
    <w:rsid w:val="00411B1C"/>
    <w:rsid w:val="00411F8E"/>
    <w:rsid w:val="0041215C"/>
    <w:rsid w:val="004123D8"/>
    <w:rsid w:val="004132D1"/>
    <w:rsid w:val="0041330E"/>
    <w:rsid w:val="00413478"/>
    <w:rsid w:val="00414644"/>
    <w:rsid w:val="00414F76"/>
    <w:rsid w:val="00414FE4"/>
    <w:rsid w:val="004155AF"/>
    <w:rsid w:val="00415A2E"/>
    <w:rsid w:val="00415AB4"/>
    <w:rsid w:val="00415E60"/>
    <w:rsid w:val="00416099"/>
    <w:rsid w:val="00416280"/>
    <w:rsid w:val="00416672"/>
    <w:rsid w:val="004166C5"/>
    <w:rsid w:val="00417351"/>
    <w:rsid w:val="004173FD"/>
    <w:rsid w:val="004175D7"/>
    <w:rsid w:val="004175E3"/>
    <w:rsid w:val="0041794F"/>
    <w:rsid w:val="00417B66"/>
    <w:rsid w:val="00417D46"/>
    <w:rsid w:val="00417E92"/>
    <w:rsid w:val="00417FEF"/>
    <w:rsid w:val="00420C70"/>
    <w:rsid w:val="00421447"/>
    <w:rsid w:val="004221B8"/>
    <w:rsid w:val="00422586"/>
    <w:rsid w:val="00422635"/>
    <w:rsid w:val="00423B18"/>
    <w:rsid w:val="00423EF8"/>
    <w:rsid w:val="004249AF"/>
    <w:rsid w:val="00424A96"/>
    <w:rsid w:val="00424DC2"/>
    <w:rsid w:val="00425635"/>
    <w:rsid w:val="0042596A"/>
    <w:rsid w:val="00425F0E"/>
    <w:rsid w:val="004261EF"/>
    <w:rsid w:val="00426258"/>
    <w:rsid w:val="00426A3B"/>
    <w:rsid w:val="00427ECE"/>
    <w:rsid w:val="00430296"/>
    <w:rsid w:val="00430686"/>
    <w:rsid w:val="00430B37"/>
    <w:rsid w:val="00430D03"/>
    <w:rsid w:val="00431570"/>
    <w:rsid w:val="00432453"/>
    <w:rsid w:val="00432709"/>
    <w:rsid w:val="00432929"/>
    <w:rsid w:val="00432F8D"/>
    <w:rsid w:val="00432FFB"/>
    <w:rsid w:val="0043309C"/>
    <w:rsid w:val="004330FC"/>
    <w:rsid w:val="00433242"/>
    <w:rsid w:val="0043388A"/>
    <w:rsid w:val="004342B3"/>
    <w:rsid w:val="004348B7"/>
    <w:rsid w:val="00434909"/>
    <w:rsid w:val="00434EBE"/>
    <w:rsid w:val="00434EFA"/>
    <w:rsid w:val="00434F7E"/>
    <w:rsid w:val="0043542D"/>
    <w:rsid w:val="00435D66"/>
    <w:rsid w:val="00435E5E"/>
    <w:rsid w:val="0043614A"/>
    <w:rsid w:val="0043621C"/>
    <w:rsid w:val="00436737"/>
    <w:rsid w:val="00436B7C"/>
    <w:rsid w:val="00436D63"/>
    <w:rsid w:val="00437331"/>
    <w:rsid w:val="00437BAD"/>
    <w:rsid w:val="004401F8"/>
    <w:rsid w:val="004403A8"/>
    <w:rsid w:val="00440C81"/>
    <w:rsid w:val="00440DF6"/>
    <w:rsid w:val="0044113F"/>
    <w:rsid w:val="004415C7"/>
    <w:rsid w:val="00441C8F"/>
    <w:rsid w:val="00441E95"/>
    <w:rsid w:val="0044205A"/>
    <w:rsid w:val="0044208C"/>
    <w:rsid w:val="004421B1"/>
    <w:rsid w:val="004429F9"/>
    <w:rsid w:val="00443011"/>
    <w:rsid w:val="00443649"/>
    <w:rsid w:val="00443DA2"/>
    <w:rsid w:val="0044422B"/>
    <w:rsid w:val="00444E82"/>
    <w:rsid w:val="00444F34"/>
    <w:rsid w:val="004450C0"/>
    <w:rsid w:val="004454E2"/>
    <w:rsid w:val="00445857"/>
    <w:rsid w:val="00445B5C"/>
    <w:rsid w:val="00446003"/>
    <w:rsid w:val="00446524"/>
    <w:rsid w:val="00446538"/>
    <w:rsid w:val="00446731"/>
    <w:rsid w:val="00446AE7"/>
    <w:rsid w:val="00447208"/>
    <w:rsid w:val="004477E8"/>
    <w:rsid w:val="004478E8"/>
    <w:rsid w:val="00447F7D"/>
    <w:rsid w:val="0045021F"/>
    <w:rsid w:val="0045170C"/>
    <w:rsid w:val="00451D91"/>
    <w:rsid w:val="00452999"/>
    <w:rsid w:val="00452BBA"/>
    <w:rsid w:val="00452D7E"/>
    <w:rsid w:val="0045313C"/>
    <w:rsid w:val="00453A5F"/>
    <w:rsid w:val="00453DF3"/>
    <w:rsid w:val="00454517"/>
    <w:rsid w:val="00454D29"/>
    <w:rsid w:val="004554C0"/>
    <w:rsid w:val="00455CA0"/>
    <w:rsid w:val="00456488"/>
    <w:rsid w:val="004565D0"/>
    <w:rsid w:val="0045688A"/>
    <w:rsid w:val="0045698C"/>
    <w:rsid w:val="00457860"/>
    <w:rsid w:val="00460280"/>
    <w:rsid w:val="004602F9"/>
    <w:rsid w:val="004606DC"/>
    <w:rsid w:val="004607E5"/>
    <w:rsid w:val="0046096B"/>
    <w:rsid w:val="00460CC2"/>
    <w:rsid w:val="00460D4A"/>
    <w:rsid w:val="00460E11"/>
    <w:rsid w:val="00461501"/>
    <w:rsid w:val="004616DF"/>
    <w:rsid w:val="004618A8"/>
    <w:rsid w:val="00461966"/>
    <w:rsid w:val="00461B64"/>
    <w:rsid w:val="00461C74"/>
    <w:rsid w:val="00462481"/>
    <w:rsid w:val="00462DA5"/>
    <w:rsid w:val="004630B2"/>
    <w:rsid w:val="0046327A"/>
    <w:rsid w:val="00463807"/>
    <w:rsid w:val="0046381C"/>
    <w:rsid w:val="0046387D"/>
    <w:rsid w:val="00463E24"/>
    <w:rsid w:val="0046403F"/>
    <w:rsid w:val="004641D7"/>
    <w:rsid w:val="0046466C"/>
    <w:rsid w:val="004651F8"/>
    <w:rsid w:val="00465258"/>
    <w:rsid w:val="00465A0C"/>
    <w:rsid w:val="00465A15"/>
    <w:rsid w:val="00466AE3"/>
    <w:rsid w:val="00466DF3"/>
    <w:rsid w:val="0046761E"/>
    <w:rsid w:val="00467BFD"/>
    <w:rsid w:val="00470B62"/>
    <w:rsid w:val="00470CF1"/>
    <w:rsid w:val="00470F4E"/>
    <w:rsid w:val="00470FFF"/>
    <w:rsid w:val="004710E3"/>
    <w:rsid w:val="00471199"/>
    <w:rsid w:val="0047147D"/>
    <w:rsid w:val="0047165A"/>
    <w:rsid w:val="00471894"/>
    <w:rsid w:val="00471919"/>
    <w:rsid w:val="00471934"/>
    <w:rsid w:val="00471AF8"/>
    <w:rsid w:val="00471C0A"/>
    <w:rsid w:val="004726E3"/>
    <w:rsid w:val="00473281"/>
    <w:rsid w:val="0047349A"/>
    <w:rsid w:val="004734BA"/>
    <w:rsid w:val="00473AB0"/>
    <w:rsid w:val="00473C9D"/>
    <w:rsid w:val="00473E28"/>
    <w:rsid w:val="00474486"/>
    <w:rsid w:val="004745C5"/>
    <w:rsid w:val="00474785"/>
    <w:rsid w:val="004748CF"/>
    <w:rsid w:val="00474A53"/>
    <w:rsid w:val="00475557"/>
    <w:rsid w:val="0047715B"/>
    <w:rsid w:val="004771A0"/>
    <w:rsid w:val="00480371"/>
    <w:rsid w:val="00480701"/>
    <w:rsid w:val="00481133"/>
    <w:rsid w:val="0048177B"/>
    <w:rsid w:val="004818A1"/>
    <w:rsid w:val="00481ED2"/>
    <w:rsid w:val="00481FED"/>
    <w:rsid w:val="004824A8"/>
    <w:rsid w:val="00482569"/>
    <w:rsid w:val="00482694"/>
    <w:rsid w:val="004826FC"/>
    <w:rsid w:val="00482B5F"/>
    <w:rsid w:val="004835C2"/>
    <w:rsid w:val="00483B83"/>
    <w:rsid w:val="0048422F"/>
    <w:rsid w:val="00484583"/>
    <w:rsid w:val="004848DD"/>
    <w:rsid w:val="00484C6B"/>
    <w:rsid w:val="004850E6"/>
    <w:rsid w:val="00485599"/>
    <w:rsid w:val="00485AAA"/>
    <w:rsid w:val="00485D91"/>
    <w:rsid w:val="00485ED9"/>
    <w:rsid w:val="00486110"/>
    <w:rsid w:val="004861E8"/>
    <w:rsid w:val="0048679B"/>
    <w:rsid w:val="00486A7C"/>
    <w:rsid w:val="00486CA7"/>
    <w:rsid w:val="0048795B"/>
    <w:rsid w:val="0049012F"/>
    <w:rsid w:val="0049019A"/>
    <w:rsid w:val="00490383"/>
    <w:rsid w:val="00490737"/>
    <w:rsid w:val="00490A6A"/>
    <w:rsid w:val="004910B0"/>
    <w:rsid w:val="00491229"/>
    <w:rsid w:val="004917C0"/>
    <w:rsid w:val="004921B9"/>
    <w:rsid w:val="004921F9"/>
    <w:rsid w:val="00492444"/>
    <w:rsid w:val="00493364"/>
    <w:rsid w:val="00493868"/>
    <w:rsid w:val="0049429C"/>
    <w:rsid w:val="004943BF"/>
    <w:rsid w:val="00494464"/>
    <w:rsid w:val="004946E5"/>
    <w:rsid w:val="00494708"/>
    <w:rsid w:val="00494A31"/>
    <w:rsid w:val="00494CC4"/>
    <w:rsid w:val="00494DE4"/>
    <w:rsid w:val="00495B00"/>
    <w:rsid w:val="00495CC3"/>
    <w:rsid w:val="00495D36"/>
    <w:rsid w:val="004960EB"/>
    <w:rsid w:val="00496217"/>
    <w:rsid w:val="004964F8"/>
    <w:rsid w:val="00496619"/>
    <w:rsid w:val="00496AD3"/>
    <w:rsid w:val="00497B9D"/>
    <w:rsid w:val="004A0818"/>
    <w:rsid w:val="004A0FDB"/>
    <w:rsid w:val="004A142D"/>
    <w:rsid w:val="004A166F"/>
    <w:rsid w:val="004A1DA0"/>
    <w:rsid w:val="004A2694"/>
    <w:rsid w:val="004A2E4D"/>
    <w:rsid w:val="004A3766"/>
    <w:rsid w:val="004A3A19"/>
    <w:rsid w:val="004A3E3C"/>
    <w:rsid w:val="004A4570"/>
    <w:rsid w:val="004A5907"/>
    <w:rsid w:val="004A5C79"/>
    <w:rsid w:val="004A5D8D"/>
    <w:rsid w:val="004A624A"/>
    <w:rsid w:val="004A62A1"/>
    <w:rsid w:val="004A6660"/>
    <w:rsid w:val="004A6B65"/>
    <w:rsid w:val="004A6C06"/>
    <w:rsid w:val="004A6E75"/>
    <w:rsid w:val="004A72B4"/>
    <w:rsid w:val="004A77BC"/>
    <w:rsid w:val="004B00EF"/>
    <w:rsid w:val="004B0142"/>
    <w:rsid w:val="004B061E"/>
    <w:rsid w:val="004B0DB8"/>
    <w:rsid w:val="004B187C"/>
    <w:rsid w:val="004B1C5D"/>
    <w:rsid w:val="004B1CA6"/>
    <w:rsid w:val="004B1DAA"/>
    <w:rsid w:val="004B21FF"/>
    <w:rsid w:val="004B2227"/>
    <w:rsid w:val="004B31A0"/>
    <w:rsid w:val="004B35DC"/>
    <w:rsid w:val="004B38A6"/>
    <w:rsid w:val="004B3CBB"/>
    <w:rsid w:val="004B3ECE"/>
    <w:rsid w:val="004B3F69"/>
    <w:rsid w:val="004B3FBC"/>
    <w:rsid w:val="004B4176"/>
    <w:rsid w:val="004B4E34"/>
    <w:rsid w:val="004B4F4D"/>
    <w:rsid w:val="004B531C"/>
    <w:rsid w:val="004B55D6"/>
    <w:rsid w:val="004B57F2"/>
    <w:rsid w:val="004B5D0A"/>
    <w:rsid w:val="004B5E72"/>
    <w:rsid w:val="004B61A3"/>
    <w:rsid w:val="004B61E7"/>
    <w:rsid w:val="004B7116"/>
    <w:rsid w:val="004B74F4"/>
    <w:rsid w:val="004B77DC"/>
    <w:rsid w:val="004B7ACA"/>
    <w:rsid w:val="004C0900"/>
    <w:rsid w:val="004C097A"/>
    <w:rsid w:val="004C09AE"/>
    <w:rsid w:val="004C0D0C"/>
    <w:rsid w:val="004C1288"/>
    <w:rsid w:val="004C20E1"/>
    <w:rsid w:val="004C218A"/>
    <w:rsid w:val="004C259C"/>
    <w:rsid w:val="004C2D18"/>
    <w:rsid w:val="004C2E61"/>
    <w:rsid w:val="004C378D"/>
    <w:rsid w:val="004C389E"/>
    <w:rsid w:val="004C3912"/>
    <w:rsid w:val="004C3A5E"/>
    <w:rsid w:val="004C3CE9"/>
    <w:rsid w:val="004C3EC7"/>
    <w:rsid w:val="004C4034"/>
    <w:rsid w:val="004C44A1"/>
    <w:rsid w:val="004C45DD"/>
    <w:rsid w:val="004C49F8"/>
    <w:rsid w:val="004C54CA"/>
    <w:rsid w:val="004C558E"/>
    <w:rsid w:val="004C7495"/>
    <w:rsid w:val="004C74AE"/>
    <w:rsid w:val="004C7B9C"/>
    <w:rsid w:val="004C7E3D"/>
    <w:rsid w:val="004C7FD8"/>
    <w:rsid w:val="004D0B42"/>
    <w:rsid w:val="004D0D38"/>
    <w:rsid w:val="004D1357"/>
    <w:rsid w:val="004D1A2A"/>
    <w:rsid w:val="004D1E57"/>
    <w:rsid w:val="004D2E79"/>
    <w:rsid w:val="004D2F1A"/>
    <w:rsid w:val="004D3AA8"/>
    <w:rsid w:val="004D3C60"/>
    <w:rsid w:val="004D4003"/>
    <w:rsid w:val="004D43E2"/>
    <w:rsid w:val="004D452E"/>
    <w:rsid w:val="004D459F"/>
    <w:rsid w:val="004D4625"/>
    <w:rsid w:val="004D487B"/>
    <w:rsid w:val="004D51B7"/>
    <w:rsid w:val="004D5A7A"/>
    <w:rsid w:val="004D6296"/>
    <w:rsid w:val="004D761B"/>
    <w:rsid w:val="004D780E"/>
    <w:rsid w:val="004E0557"/>
    <w:rsid w:val="004E05FD"/>
    <w:rsid w:val="004E1204"/>
    <w:rsid w:val="004E154A"/>
    <w:rsid w:val="004E1628"/>
    <w:rsid w:val="004E193B"/>
    <w:rsid w:val="004E1C8A"/>
    <w:rsid w:val="004E22AB"/>
    <w:rsid w:val="004E2EBD"/>
    <w:rsid w:val="004E3141"/>
    <w:rsid w:val="004E3491"/>
    <w:rsid w:val="004E3B81"/>
    <w:rsid w:val="004E3FD6"/>
    <w:rsid w:val="004E443A"/>
    <w:rsid w:val="004E47EF"/>
    <w:rsid w:val="004E47FF"/>
    <w:rsid w:val="004E523A"/>
    <w:rsid w:val="004E53C7"/>
    <w:rsid w:val="004E550D"/>
    <w:rsid w:val="004E5BF3"/>
    <w:rsid w:val="004E6006"/>
    <w:rsid w:val="004E6260"/>
    <w:rsid w:val="004E7097"/>
    <w:rsid w:val="004E7B64"/>
    <w:rsid w:val="004F0652"/>
    <w:rsid w:val="004F083B"/>
    <w:rsid w:val="004F09B9"/>
    <w:rsid w:val="004F0F53"/>
    <w:rsid w:val="004F0FA7"/>
    <w:rsid w:val="004F19FE"/>
    <w:rsid w:val="004F19FF"/>
    <w:rsid w:val="004F2375"/>
    <w:rsid w:val="004F39EC"/>
    <w:rsid w:val="004F3D44"/>
    <w:rsid w:val="004F3FD8"/>
    <w:rsid w:val="004F46CA"/>
    <w:rsid w:val="004F473E"/>
    <w:rsid w:val="004F49B3"/>
    <w:rsid w:val="004F5047"/>
    <w:rsid w:val="004F506E"/>
    <w:rsid w:val="004F58CC"/>
    <w:rsid w:val="004F5B7E"/>
    <w:rsid w:val="004F5E97"/>
    <w:rsid w:val="004F5FBB"/>
    <w:rsid w:val="004F61BE"/>
    <w:rsid w:val="004F620F"/>
    <w:rsid w:val="004F6710"/>
    <w:rsid w:val="004F68A7"/>
    <w:rsid w:val="004F6B3C"/>
    <w:rsid w:val="004F6E8A"/>
    <w:rsid w:val="004F7127"/>
    <w:rsid w:val="004F73F5"/>
    <w:rsid w:val="004F7404"/>
    <w:rsid w:val="004F7509"/>
    <w:rsid w:val="004F7701"/>
    <w:rsid w:val="004F7CBB"/>
    <w:rsid w:val="004F7E9B"/>
    <w:rsid w:val="004F7ED5"/>
    <w:rsid w:val="00500FCB"/>
    <w:rsid w:val="0050119E"/>
    <w:rsid w:val="005011A4"/>
    <w:rsid w:val="0050121D"/>
    <w:rsid w:val="00501374"/>
    <w:rsid w:val="0050227E"/>
    <w:rsid w:val="005027B0"/>
    <w:rsid w:val="00502D15"/>
    <w:rsid w:val="00502D68"/>
    <w:rsid w:val="0050404D"/>
    <w:rsid w:val="005048AA"/>
    <w:rsid w:val="0050494E"/>
    <w:rsid w:val="00504DD2"/>
    <w:rsid w:val="00505510"/>
    <w:rsid w:val="00505619"/>
    <w:rsid w:val="00505BB9"/>
    <w:rsid w:val="00505DDC"/>
    <w:rsid w:val="00505F01"/>
    <w:rsid w:val="00506337"/>
    <w:rsid w:val="00506813"/>
    <w:rsid w:val="00506A49"/>
    <w:rsid w:val="00507111"/>
    <w:rsid w:val="005071DB"/>
    <w:rsid w:val="00507416"/>
    <w:rsid w:val="005077D6"/>
    <w:rsid w:val="00507980"/>
    <w:rsid w:val="00507E85"/>
    <w:rsid w:val="0051002C"/>
    <w:rsid w:val="00510411"/>
    <w:rsid w:val="005106FD"/>
    <w:rsid w:val="0051093E"/>
    <w:rsid w:val="00510FDA"/>
    <w:rsid w:val="005110D9"/>
    <w:rsid w:val="00511424"/>
    <w:rsid w:val="005119B8"/>
    <w:rsid w:val="00511B31"/>
    <w:rsid w:val="00511E78"/>
    <w:rsid w:val="005122A7"/>
    <w:rsid w:val="00512582"/>
    <w:rsid w:val="00513229"/>
    <w:rsid w:val="0051362D"/>
    <w:rsid w:val="005136B1"/>
    <w:rsid w:val="00513861"/>
    <w:rsid w:val="00513AB8"/>
    <w:rsid w:val="00513D3E"/>
    <w:rsid w:val="00513E40"/>
    <w:rsid w:val="005145AD"/>
    <w:rsid w:val="00514790"/>
    <w:rsid w:val="00514F7C"/>
    <w:rsid w:val="00515024"/>
    <w:rsid w:val="00515250"/>
    <w:rsid w:val="0051550D"/>
    <w:rsid w:val="00515D4C"/>
    <w:rsid w:val="00515F03"/>
    <w:rsid w:val="00516762"/>
    <w:rsid w:val="00516B69"/>
    <w:rsid w:val="00517B6B"/>
    <w:rsid w:val="00517D16"/>
    <w:rsid w:val="00517F89"/>
    <w:rsid w:val="0052058B"/>
    <w:rsid w:val="00520876"/>
    <w:rsid w:val="005210E7"/>
    <w:rsid w:val="0052132F"/>
    <w:rsid w:val="00521F6D"/>
    <w:rsid w:val="00521F70"/>
    <w:rsid w:val="00521FF5"/>
    <w:rsid w:val="005225F9"/>
    <w:rsid w:val="005234F6"/>
    <w:rsid w:val="00523B75"/>
    <w:rsid w:val="00523C20"/>
    <w:rsid w:val="0052414F"/>
    <w:rsid w:val="005244F3"/>
    <w:rsid w:val="00524A79"/>
    <w:rsid w:val="005259D4"/>
    <w:rsid w:val="00525AA7"/>
    <w:rsid w:val="00525DBB"/>
    <w:rsid w:val="0052614E"/>
    <w:rsid w:val="005268A5"/>
    <w:rsid w:val="00526C23"/>
    <w:rsid w:val="00527719"/>
    <w:rsid w:val="00527AE2"/>
    <w:rsid w:val="00527C3D"/>
    <w:rsid w:val="0053081C"/>
    <w:rsid w:val="00530971"/>
    <w:rsid w:val="00530A71"/>
    <w:rsid w:val="00530D00"/>
    <w:rsid w:val="00531018"/>
    <w:rsid w:val="005313C5"/>
    <w:rsid w:val="005317DF"/>
    <w:rsid w:val="0053195F"/>
    <w:rsid w:val="00531C74"/>
    <w:rsid w:val="00531E2C"/>
    <w:rsid w:val="00531F99"/>
    <w:rsid w:val="005327A1"/>
    <w:rsid w:val="00532D4F"/>
    <w:rsid w:val="00533291"/>
    <w:rsid w:val="005332FC"/>
    <w:rsid w:val="0053353C"/>
    <w:rsid w:val="00533656"/>
    <w:rsid w:val="005340E9"/>
    <w:rsid w:val="0053420F"/>
    <w:rsid w:val="00534C80"/>
    <w:rsid w:val="00535120"/>
    <w:rsid w:val="0053578A"/>
    <w:rsid w:val="00535A7E"/>
    <w:rsid w:val="005373C9"/>
    <w:rsid w:val="005373FD"/>
    <w:rsid w:val="005376AB"/>
    <w:rsid w:val="00537880"/>
    <w:rsid w:val="00537B6A"/>
    <w:rsid w:val="00537FA5"/>
    <w:rsid w:val="0054049C"/>
    <w:rsid w:val="00540762"/>
    <w:rsid w:val="005408E0"/>
    <w:rsid w:val="00540E67"/>
    <w:rsid w:val="00540F34"/>
    <w:rsid w:val="0054100D"/>
    <w:rsid w:val="00541149"/>
    <w:rsid w:val="0054178C"/>
    <w:rsid w:val="00541918"/>
    <w:rsid w:val="00541A3F"/>
    <w:rsid w:val="00541D85"/>
    <w:rsid w:val="005423A1"/>
    <w:rsid w:val="005425C4"/>
    <w:rsid w:val="005429F9"/>
    <w:rsid w:val="00542B85"/>
    <w:rsid w:val="00542C34"/>
    <w:rsid w:val="00542F1F"/>
    <w:rsid w:val="005433E5"/>
    <w:rsid w:val="00543447"/>
    <w:rsid w:val="00543658"/>
    <w:rsid w:val="005439C7"/>
    <w:rsid w:val="00544049"/>
    <w:rsid w:val="00544CA6"/>
    <w:rsid w:val="00544FF2"/>
    <w:rsid w:val="005451B8"/>
    <w:rsid w:val="005452EC"/>
    <w:rsid w:val="0054717E"/>
    <w:rsid w:val="00547DBA"/>
    <w:rsid w:val="00550232"/>
    <w:rsid w:val="00550248"/>
    <w:rsid w:val="005502AB"/>
    <w:rsid w:val="0055031C"/>
    <w:rsid w:val="005506EF"/>
    <w:rsid w:val="005518EA"/>
    <w:rsid w:val="00551CF4"/>
    <w:rsid w:val="00552085"/>
    <w:rsid w:val="005521CA"/>
    <w:rsid w:val="00552F32"/>
    <w:rsid w:val="005538A7"/>
    <w:rsid w:val="00554549"/>
    <w:rsid w:val="00554F7E"/>
    <w:rsid w:val="005551CA"/>
    <w:rsid w:val="00555508"/>
    <w:rsid w:val="0055559D"/>
    <w:rsid w:val="00555668"/>
    <w:rsid w:val="00555E7C"/>
    <w:rsid w:val="0055631F"/>
    <w:rsid w:val="00556E0C"/>
    <w:rsid w:val="00556EB7"/>
    <w:rsid w:val="00556F04"/>
    <w:rsid w:val="005570E4"/>
    <w:rsid w:val="00557193"/>
    <w:rsid w:val="00557532"/>
    <w:rsid w:val="00557766"/>
    <w:rsid w:val="00557950"/>
    <w:rsid w:val="00557C7F"/>
    <w:rsid w:val="00557D55"/>
    <w:rsid w:val="00560EAA"/>
    <w:rsid w:val="00561009"/>
    <w:rsid w:val="00561282"/>
    <w:rsid w:val="00561472"/>
    <w:rsid w:val="0056155E"/>
    <w:rsid w:val="005618ED"/>
    <w:rsid w:val="00561E42"/>
    <w:rsid w:val="00562257"/>
    <w:rsid w:val="00562462"/>
    <w:rsid w:val="00562BE3"/>
    <w:rsid w:val="00562F6A"/>
    <w:rsid w:val="00562F7F"/>
    <w:rsid w:val="005634F6"/>
    <w:rsid w:val="00563C20"/>
    <w:rsid w:val="005641B8"/>
    <w:rsid w:val="00564772"/>
    <w:rsid w:val="00564C33"/>
    <w:rsid w:val="00565010"/>
    <w:rsid w:val="0056556B"/>
    <w:rsid w:val="00565865"/>
    <w:rsid w:val="00565B1B"/>
    <w:rsid w:val="00566005"/>
    <w:rsid w:val="00566128"/>
    <w:rsid w:val="00566B65"/>
    <w:rsid w:val="0056730E"/>
    <w:rsid w:val="00567AEB"/>
    <w:rsid w:val="00570076"/>
    <w:rsid w:val="0057027F"/>
    <w:rsid w:val="0057038D"/>
    <w:rsid w:val="00570696"/>
    <w:rsid w:val="00570A71"/>
    <w:rsid w:val="00570BE4"/>
    <w:rsid w:val="00570F5A"/>
    <w:rsid w:val="00571031"/>
    <w:rsid w:val="005710FC"/>
    <w:rsid w:val="005712F6"/>
    <w:rsid w:val="005719C9"/>
    <w:rsid w:val="00571BB0"/>
    <w:rsid w:val="00571D90"/>
    <w:rsid w:val="00571EA5"/>
    <w:rsid w:val="00572472"/>
    <w:rsid w:val="005724AB"/>
    <w:rsid w:val="0057257A"/>
    <w:rsid w:val="0057266C"/>
    <w:rsid w:val="005726AB"/>
    <w:rsid w:val="00572910"/>
    <w:rsid w:val="00572F0F"/>
    <w:rsid w:val="0057419D"/>
    <w:rsid w:val="005741CD"/>
    <w:rsid w:val="0057421E"/>
    <w:rsid w:val="00574A12"/>
    <w:rsid w:val="00575826"/>
    <w:rsid w:val="00575DE6"/>
    <w:rsid w:val="00576464"/>
    <w:rsid w:val="00576BD3"/>
    <w:rsid w:val="00576E01"/>
    <w:rsid w:val="005771DA"/>
    <w:rsid w:val="005772DF"/>
    <w:rsid w:val="005775E2"/>
    <w:rsid w:val="005775FC"/>
    <w:rsid w:val="00577609"/>
    <w:rsid w:val="005778AC"/>
    <w:rsid w:val="005807D1"/>
    <w:rsid w:val="00580FC7"/>
    <w:rsid w:val="00581325"/>
    <w:rsid w:val="00581FB1"/>
    <w:rsid w:val="0058240B"/>
    <w:rsid w:val="005824A7"/>
    <w:rsid w:val="0058263A"/>
    <w:rsid w:val="005827B0"/>
    <w:rsid w:val="00582AD3"/>
    <w:rsid w:val="00583128"/>
    <w:rsid w:val="005832C2"/>
    <w:rsid w:val="005833D2"/>
    <w:rsid w:val="00583AE9"/>
    <w:rsid w:val="00583B5C"/>
    <w:rsid w:val="00583DA5"/>
    <w:rsid w:val="00583F49"/>
    <w:rsid w:val="00584201"/>
    <w:rsid w:val="00584226"/>
    <w:rsid w:val="0058540E"/>
    <w:rsid w:val="00585BC0"/>
    <w:rsid w:val="005866BE"/>
    <w:rsid w:val="00586B71"/>
    <w:rsid w:val="00586FD5"/>
    <w:rsid w:val="005871A0"/>
    <w:rsid w:val="005873CB"/>
    <w:rsid w:val="00587AFA"/>
    <w:rsid w:val="00590516"/>
    <w:rsid w:val="005905C6"/>
    <w:rsid w:val="00591288"/>
    <w:rsid w:val="005916DE"/>
    <w:rsid w:val="00592244"/>
    <w:rsid w:val="00592C39"/>
    <w:rsid w:val="00593388"/>
    <w:rsid w:val="0059343A"/>
    <w:rsid w:val="00593536"/>
    <w:rsid w:val="0059353B"/>
    <w:rsid w:val="005942C2"/>
    <w:rsid w:val="00594475"/>
    <w:rsid w:val="00594A3B"/>
    <w:rsid w:val="00595383"/>
    <w:rsid w:val="00595ED6"/>
    <w:rsid w:val="005961B0"/>
    <w:rsid w:val="0059687A"/>
    <w:rsid w:val="00596F3E"/>
    <w:rsid w:val="005973A3"/>
    <w:rsid w:val="005974AA"/>
    <w:rsid w:val="00597570"/>
    <w:rsid w:val="00597B79"/>
    <w:rsid w:val="00597CB2"/>
    <w:rsid w:val="005A0132"/>
    <w:rsid w:val="005A0ACA"/>
    <w:rsid w:val="005A0D0D"/>
    <w:rsid w:val="005A0E68"/>
    <w:rsid w:val="005A13B9"/>
    <w:rsid w:val="005A15D1"/>
    <w:rsid w:val="005A1D87"/>
    <w:rsid w:val="005A233C"/>
    <w:rsid w:val="005A265F"/>
    <w:rsid w:val="005A2BE3"/>
    <w:rsid w:val="005A35BD"/>
    <w:rsid w:val="005A382A"/>
    <w:rsid w:val="005A4C4E"/>
    <w:rsid w:val="005A4D2F"/>
    <w:rsid w:val="005A52BE"/>
    <w:rsid w:val="005A5416"/>
    <w:rsid w:val="005A5747"/>
    <w:rsid w:val="005A5F3B"/>
    <w:rsid w:val="005A60D4"/>
    <w:rsid w:val="005A6B11"/>
    <w:rsid w:val="005B02FC"/>
    <w:rsid w:val="005B0DCB"/>
    <w:rsid w:val="005B1694"/>
    <w:rsid w:val="005B1A71"/>
    <w:rsid w:val="005B1F00"/>
    <w:rsid w:val="005B2124"/>
    <w:rsid w:val="005B2129"/>
    <w:rsid w:val="005B2893"/>
    <w:rsid w:val="005B2998"/>
    <w:rsid w:val="005B2B78"/>
    <w:rsid w:val="005B2CE9"/>
    <w:rsid w:val="005B2E5F"/>
    <w:rsid w:val="005B30AF"/>
    <w:rsid w:val="005B35C9"/>
    <w:rsid w:val="005B43B0"/>
    <w:rsid w:val="005B44FF"/>
    <w:rsid w:val="005B47CE"/>
    <w:rsid w:val="005B509E"/>
    <w:rsid w:val="005B5A0F"/>
    <w:rsid w:val="005B5D3D"/>
    <w:rsid w:val="005B5F4C"/>
    <w:rsid w:val="005B62BA"/>
    <w:rsid w:val="005B648E"/>
    <w:rsid w:val="005B78ED"/>
    <w:rsid w:val="005B7F79"/>
    <w:rsid w:val="005C05CC"/>
    <w:rsid w:val="005C13D8"/>
    <w:rsid w:val="005C192C"/>
    <w:rsid w:val="005C1F70"/>
    <w:rsid w:val="005C1FF0"/>
    <w:rsid w:val="005C289C"/>
    <w:rsid w:val="005C2A13"/>
    <w:rsid w:val="005C2F09"/>
    <w:rsid w:val="005C2F88"/>
    <w:rsid w:val="005C3272"/>
    <w:rsid w:val="005C32CD"/>
    <w:rsid w:val="005C364A"/>
    <w:rsid w:val="005C3904"/>
    <w:rsid w:val="005C397D"/>
    <w:rsid w:val="005C413D"/>
    <w:rsid w:val="005C415F"/>
    <w:rsid w:val="005C4458"/>
    <w:rsid w:val="005C480B"/>
    <w:rsid w:val="005C49A1"/>
    <w:rsid w:val="005C4CA0"/>
    <w:rsid w:val="005C4D65"/>
    <w:rsid w:val="005C542B"/>
    <w:rsid w:val="005C5626"/>
    <w:rsid w:val="005C5841"/>
    <w:rsid w:val="005C5FBF"/>
    <w:rsid w:val="005C629C"/>
    <w:rsid w:val="005C6CE6"/>
    <w:rsid w:val="005C6D39"/>
    <w:rsid w:val="005C70C0"/>
    <w:rsid w:val="005C7508"/>
    <w:rsid w:val="005C7A1C"/>
    <w:rsid w:val="005C7AC4"/>
    <w:rsid w:val="005C7D3D"/>
    <w:rsid w:val="005C7F10"/>
    <w:rsid w:val="005C7FF0"/>
    <w:rsid w:val="005D06E6"/>
    <w:rsid w:val="005D09F6"/>
    <w:rsid w:val="005D0DED"/>
    <w:rsid w:val="005D14ED"/>
    <w:rsid w:val="005D17FC"/>
    <w:rsid w:val="005D183D"/>
    <w:rsid w:val="005D1AC6"/>
    <w:rsid w:val="005D1C59"/>
    <w:rsid w:val="005D1C5C"/>
    <w:rsid w:val="005D1FA6"/>
    <w:rsid w:val="005D2554"/>
    <w:rsid w:val="005D2753"/>
    <w:rsid w:val="005D2BFD"/>
    <w:rsid w:val="005D2C9C"/>
    <w:rsid w:val="005D2FCD"/>
    <w:rsid w:val="005D3788"/>
    <w:rsid w:val="005D41DE"/>
    <w:rsid w:val="005D498F"/>
    <w:rsid w:val="005D50CA"/>
    <w:rsid w:val="005D523A"/>
    <w:rsid w:val="005D5368"/>
    <w:rsid w:val="005D583E"/>
    <w:rsid w:val="005D596F"/>
    <w:rsid w:val="005D5B0B"/>
    <w:rsid w:val="005D5DA7"/>
    <w:rsid w:val="005D6753"/>
    <w:rsid w:val="005D6A7B"/>
    <w:rsid w:val="005D7298"/>
    <w:rsid w:val="005D7429"/>
    <w:rsid w:val="005D7561"/>
    <w:rsid w:val="005D7827"/>
    <w:rsid w:val="005D786B"/>
    <w:rsid w:val="005D7B3A"/>
    <w:rsid w:val="005E0581"/>
    <w:rsid w:val="005E0D62"/>
    <w:rsid w:val="005E0EB2"/>
    <w:rsid w:val="005E1601"/>
    <w:rsid w:val="005E18E5"/>
    <w:rsid w:val="005E1E6E"/>
    <w:rsid w:val="005E236A"/>
    <w:rsid w:val="005E2495"/>
    <w:rsid w:val="005E2574"/>
    <w:rsid w:val="005E2937"/>
    <w:rsid w:val="005E29EF"/>
    <w:rsid w:val="005E2F27"/>
    <w:rsid w:val="005E318D"/>
    <w:rsid w:val="005E3A06"/>
    <w:rsid w:val="005E3C62"/>
    <w:rsid w:val="005E4C15"/>
    <w:rsid w:val="005E4EF6"/>
    <w:rsid w:val="005E5328"/>
    <w:rsid w:val="005E598F"/>
    <w:rsid w:val="005E5C2E"/>
    <w:rsid w:val="005E5FB4"/>
    <w:rsid w:val="005E5FFB"/>
    <w:rsid w:val="005E6367"/>
    <w:rsid w:val="005E680F"/>
    <w:rsid w:val="005E69A2"/>
    <w:rsid w:val="005E69F7"/>
    <w:rsid w:val="005E6A0A"/>
    <w:rsid w:val="005E6A33"/>
    <w:rsid w:val="005E6F9F"/>
    <w:rsid w:val="005E7100"/>
    <w:rsid w:val="005E71BB"/>
    <w:rsid w:val="005E7404"/>
    <w:rsid w:val="005E7C9F"/>
    <w:rsid w:val="005E7D4C"/>
    <w:rsid w:val="005F021A"/>
    <w:rsid w:val="005F0A4F"/>
    <w:rsid w:val="005F0AF1"/>
    <w:rsid w:val="005F0C4B"/>
    <w:rsid w:val="005F0EE5"/>
    <w:rsid w:val="005F0F0B"/>
    <w:rsid w:val="005F17E3"/>
    <w:rsid w:val="005F21E3"/>
    <w:rsid w:val="005F24BB"/>
    <w:rsid w:val="005F260F"/>
    <w:rsid w:val="005F296A"/>
    <w:rsid w:val="005F2AAE"/>
    <w:rsid w:val="005F2C18"/>
    <w:rsid w:val="005F3692"/>
    <w:rsid w:val="005F36D5"/>
    <w:rsid w:val="005F3D84"/>
    <w:rsid w:val="005F4633"/>
    <w:rsid w:val="005F465F"/>
    <w:rsid w:val="005F5202"/>
    <w:rsid w:val="005F551D"/>
    <w:rsid w:val="005F624F"/>
    <w:rsid w:val="005F633A"/>
    <w:rsid w:val="005F6496"/>
    <w:rsid w:val="005F65CA"/>
    <w:rsid w:val="005F709B"/>
    <w:rsid w:val="005F79BA"/>
    <w:rsid w:val="00600207"/>
    <w:rsid w:val="006002E8"/>
    <w:rsid w:val="0060030D"/>
    <w:rsid w:val="006003B4"/>
    <w:rsid w:val="006004C8"/>
    <w:rsid w:val="006008FA"/>
    <w:rsid w:val="00600AB7"/>
    <w:rsid w:val="006010A9"/>
    <w:rsid w:val="006016CF"/>
    <w:rsid w:val="00601938"/>
    <w:rsid w:val="00601E78"/>
    <w:rsid w:val="00601F56"/>
    <w:rsid w:val="006020D9"/>
    <w:rsid w:val="0060264D"/>
    <w:rsid w:val="00602767"/>
    <w:rsid w:val="006028E3"/>
    <w:rsid w:val="00602963"/>
    <w:rsid w:val="0060314D"/>
    <w:rsid w:val="00603B56"/>
    <w:rsid w:val="00603D9A"/>
    <w:rsid w:val="00603F2E"/>
    <w:rsid w:val="00604617"/>
    <w:rsid w:val="0060488C"/>
    <w:rsid w:val="00604EB2"/>
    <w:rsid w:val="006059BE"/>
    <w:rsid w:val="00605ABA"/>
    <w:rsid w:val="00605E0D"/>
    <w:rsid w:val="0060616F"/>
    <w:rsid w:val="006063AA"/>
    <w:rsid w:val="006063AD"/>
    <w:rsid w:val="0060656A"/>
    <w:rsid w:val="006066FE"/>
    <w:rsid w:val="006068AD"/>
    <w:rsid w:val="00606F09"/>
    <w:rsid w:val="0060742B"/>
    <w:rsid w:val="00607525"/>
    <w:rsid w:val="00607839"/>
    <w:rsid w:val="00607DFD"/>
    <w:rsid w:val="006102A4"/>
    <w:rsid w:val="00610336"/>
    <w:rsid w:val="00610448"/>
    <w:rsid w:val="00610755"/>
    <w:rsid w:val="00610886"/>
    <w:rsid w:val="006109C9"/>
    <w:rsid w:val="00610B06"/>
    <w:rsid w:val="006113B8"/>
    <w:rsid w:val="006115EA"/>
    <w:rsid w:val="00611DCF"/>
    <w:rsid w:val="00612178"/>
    <w:rsid w:val="00612EE7"/>
    <w:rsid w:val="00613682"/>
    <w:rsid w:val="006140DB"/>
    <w:rsid w:val="00614172"/>
    <w:rsid w:val="0061425F"/>
    <w:rsid w:val="00614712"/>
    <w:rsid w:val="00614762"/>
    <w:rsid w:val="00614886"/>
    <w:rsid w:val="00614B99"/>
    <w:rsid w:val="00615122"/>
    <w:rsid w:val="00615537"/>
    <w:rsid w:val="006161A4"/>
    <w:rsid w:val="006161F2"/>
    <w:rsid w:val="00617CD6"/>
    <w:rsid w:val="00617D75"/>
    <w:rsid w:val="0062025A"/>
    <w:rsid w:val="00620628"/>
    <w:rsid w:val="00620643"/>
    <w:rsid w:val="00621377"/>
    <w:rsid w:val="00621567"/>
    <w:rsid w:val="00621F5E"/>
    <w:rsid w:val="00622276"/>
    <w:rsid w:val="00622860"/>
    <w:rsid w:val="00622E13"/>
    <w:rsid w:val="00622FC9"/>
    <w:rsid w:val="00623053"/>
    <w:rsid w:val="00623863"/>
    <w:rsid w:val="00624230"/>
    <w:rsid w:val="00624D22"/>
    <w:rsid w:val="006250CC"/>
    <w:rsid w:val="006260F6"/>
    <w:rsid w:val="00626A67"/>
    <w:rsid w:val="00626B9E"/>
    <w:rsid w:val="006276AC"/>
    <w:rsid w:val="00627F7A"/>
    <w:rsid w:val="0063010C"/>
    <w:rsid w:val="006301D7"/>
    <w:rsid w:val="0063073D"/>
    <w:rsid w:val="00630B57"/>
    <w:rsid w:val="00632795"/>
    <w:rsid w:val="0063295C"/>
    <w:rsid w:val="00632AAA"/>
    <w:rsid w:val="00632CCB"/>
    <w:rsid w:val="00632E23"/>
    <w:rsid w:val="00633565"/>
    <w:rsid w:val="00633964"/>
    <w:rsid w:val="00633A15"/>
    <w:rsid w:val="00633F92"/>
    <w:rsid w:val="0063442D"/>
    <w:rsid w:val="00634EF1"/>
    <w:rsid w:val="00635366"/>
    <w:rsid w:val="006353D4"/>
    <w:rsid w:val="006355DE"/>
    <w:rsid w:val="006358EC"/>
    <w:rsid w:val="00635A4D"/>
    <w:rsid w:val="00635D5A"/>
    <w:rsid w:val="006363CA"/>
    <w:rsid w:val="006364E1"/>
    <w:rsid w:val="00636D94"/>
    <w:rsid w:val="00637555"/>
    <w:rsid w:val="006378CE"/>
    <w:rsid w:val="00640707"/>
    <w:rsid w:val="006407AB"/>
    <w:rsid w:val="0064088B"/>
    <w:rsid w:val="00641006"/>
    <w:rsid w:val="0064114D"/>
    <w:rsid w:val="006412C2"/>
    <w:rsid w:val="00641510"/>
    <w:rsid w:val="0064157D"/>
    <w:rsid w:val="006421A1"/>
    <w:rsid w:val="00642767"/>
    <w:rsid w:val="006428B5"/>
    <w:rsid w:val="006428D3"/>
    <w:rsid w:val="00642AD4"/>
    <w:rsid w:val="00643004"/>
    <w:rsid w:val="0064322C"/>
    <w:rsid w:val="006436B5"/>
    <w:rsid w:val="00643ADA"/>
    <w:rsid w:val="006441C3"/>
    <w:rsid w:val="00644B4C"/>
    <w:rsid w:val="006450D8"/>
    <w:rsid w:val="006451C2"/>
    <w:rsid w:val="00645292"/>
    <w:rsid w:val="006453AC"/>
    <w:rsid w:val="00645719"/>
    <w:rsid w:val="0064572B"/>
    <w:rsid w:val="0064597F"/>
    <w:rsid w:val="006465F5"/>
    <w:rsid w:val="006468A1"/>
    <w:rsid w:val="006468B2"/>
    <w:rsid w:val="00646EB3"/>
    <w:rsid w:val="00646F28"/>
    <w:rsid w:val="00646FA4"/>
    <w:rsid w:val="00647043"/>
    <w:rsid w:val="0064796E"/>
    <w:rsid w:val="00647CD0"/>
    <w:rsid w:val="00650F9C"/>
    <w:rsid w:val="00651C2E"/>
    <w:rsid w:val="006522E1"/>
    <w:rsid w:val="00652F33"/>
    <w:rsid w:val="00653417"/>
    <w:rsid w:val="00653A78"/>
    <w:rsid w:val="00653B68"/>
    <w:rsid w:val="00653C68"/>
    <w:rsid w:val="00653EE9"/>
    <w:rsid w:val="006541FF"/>
    <w:rsid w:val="006543BD"/>
    <w:rsid w:val="006545CD"/>
    <w:rsid w:val="00654B57"/>
    <w:rsid w:val="00655554"/>
    <w:rsid w:val="006559C9"/>
    <w:rsid w:val="00655ACE"/>
    <w:rsid w:val="00655B46"/>
    <w:rsid w:val="00655F6F"/>
    <w:rsid w:val="006563D6"/>
    <w:rsid w:val="006567A9"/>
    <w:rsid w:val="00656A2F"/>
    <w:rsid w:val="00656AE3"/>
    <w:rsid w:val="00657351"/>
    <w:rsid w:val="006603CC"/>
    <w:rsid w:val="00660A09"/>
    <w:rsid w:val="00660DC5"/>
    <w:rsid w:val="00660F81"/>
    <w:rsid w:val="0066107E"/>
    <w:rsid w:val="00661507"/>
    <w:rsid w:val="0066174E"/>
    <w:rsid w:val="006617E7"/>
    <w:rsid w:val="00661C7B"/>
    <w:rsid w:val="00662AC3"/>
    <w:rsid w:val="006637DE"/>
    <w:rsid w:val="00663858"/>
    <w:rsid w:val="0066386B"/>
    <w:rsid w:val="00663BC2"/>
    <w:rsid w:val="00663BFC"/>
    <w:rsid w:val="00663DF8"/>
    <w:rsid w:val="00663EBA"/>
    <w:rsid w:val="00664062"/>
    <w:rsid w:val="00664948"/>
    <w:rsid w:val="00664CC5"/>
    <w:rsid w:val="00664F72"/>
    <w:rsid w:val="0066542E"/>
    <w:rsid w:val="006659E2"/>
    <w:rsid w:val="00665E91"/>
    <w:rsid w:val="00666239"/>
    <w:rsid w:val="0066665F"/>
    <w:rsid w:val="006666FE"/>
    <w:rsid w:val="00666C27"/>
    <w:rsid w:val="00666D37"/>
    <w:rsid w:val="00666F47"/>
    <w:rsid w:val="006670CD"/>
    <w:rsid w:val="0066755F"/>
    <w:rsid w:val="00667576"/>
    <w:rsid w:val="00667EEF"/>
    <w:rsid w:val="00667F32"/>
    <w:rsid w:val="00670815"/>
    <w:rsid w:val="00670C49"/>
    <w:rsid w:val="00670E43"/>
    <w:rsid w:val="00671308"/>
    <w:rsid w:val="006715EC"/>
    <w:rsid w:val="00671F78"/>
    <w:rsid w:val="006723B9"/>
    <w:rsid w:val="006723F8"/>
    <w:rsid w:val="006726B1"/>
    <w:rsid w:val="00672EFC"/>
    <w:rsid w:val="00672FA6"/>
    <w:rsid w:val="00673017"/>
    <w:rsid w:val="00673485"/>
    <w:rsid w:val="00673680"/>
    <w:rsid w:val="006737CB"/>
    <w:rsid w:val="00673FA1"/>
    <w:rsid w:val="006747A9"/>
    <w:rsid w:val="00674E3D"/>
    <w:rsid w:val="00675231"/>
    <w:rsid w:val="0067578E"/>
    <w:rsid w:val="00675BB2"/>
    <w:rsid w:val="00675BC4"/>
    <w:rsid w:val="00675F24"/>
    <w:rsid w:val="00676281"/>
    <w:rsid w:val="006762C4"/>
    <w:rsid w:val="0067630B"/>
    <w:rsid w:val="00676419"/>
    <w:rsid w:val="00676526"/>
    <w:rsid w:val="006765D9"/>
    <w:rsid w:val="006767D5"/>
    <w:rsid w:val="00676A86"/>
    <w:rsid w:val="00676B69"/>
    <w:rsid w:val="00677230"/>
    <w:rsid w:val="00677D63"/>
    <w:rsid w:val="00677F46"/>
    <w:rsid w:val="00680392"/>
    <w:rsid w:val="00680C45"/>
    <w:rsid w:val="00680CBE"/>
    <w:rsid w:val="006816AF"/>
    <w:rsid w:val="006816C8"/>
    <w:rsid w:val="00681DB9"/>
    <w:rsid w:val="00682169"/>
    <w:rsid w:val="006827D1"/>
    <w:rsid w:val="00682A62"/>
    <w:rsid w:val="00682CB0"/>
    <w:rsid w:val="00682DDD"/>
    <w:rsid w:val="0068364E"/>
    <w:rsid w:val="0068393A"/>
    <w:rsid w:val="00683C0C"/>
    <w:rsid w:val="00683D6E"/>
    <w:rsid w:val="00684265"/>
    <w:rsid w:val="0068461F"/>
    <w:rsid w:val="00684E37"/>
    <w:rsid w:val="006852D8"/>
    <w:rsid w:val="006861BA"/>
    <w:rsid w:val="006866EF"/>
    <w:rsid w:val="006868C3"/>
    <w:rsid w:val="00686DB8"/>
    <w:rsid w:val="00687117"/>
    <w:rsid w:val="00687222"/>
    <w:rsid w:val="0068766F"/>
    <w:rsid w:val="00687C4C"/>
    <w:rsid w:val="00690000"/>
    <w:rsid w:val="00690024"/>
    <w:rsid w:val="0069007F"/>
    <w:rsid w:val="006905B2"/>
    <w:rsid w:val="0069080C"/>
    <w:rsid w:val="00690F91"/>
    <w:rsid w:val="0069146A"/>
    <w:rsid w:val="0069153E"/>
    <w:rsid w:val="00691733"/>
    <w:rsid w:val="006923DA"/>
    <w:rsid w:val="0069280D"/>
    <w:rsid w:val="00692EA0"/>
    <w:rsid w:val="00692EAE"/>
    <w:rsid w:val="0069326F"/>
    <w:rsid w:val="00693813"/>
    <w:rsid w:val="00693B4C"/>
    <w:rsid w:val="00693BD1"/>
    <w:rsid w:val="00693C4C"/>
    <w:rsid w:val="00693C87"/>
    <w:rsid w:val="006945A1"/>
    <w:rsid w:val="0069470C"/>
    <w:rsid w:val="00694718"/>
    <w:rsid w:val="00694AE3"/>
    <w:rsid w:val="00694C09"/>
    <w:rsid w:val="00695087"/>
    <w:rsid w:val="00695433"/>
    <w:rsid w:val="0069574F"/>
    <w:rsid w:val="00695BF0"/>
    <w:rsid w:val="00695D2F"/>
    <w:rsid w:val="00696043"/>
    <w:rsid w:val="00696B8F"/>
    <w:rsid w:val="006972E2"/>
    <w:rsid w:val="006975FB"/>
    <w:rsid w:val="00697742"/>
    <w:rsid w:val="00697C67"/>
    <w:rsid w:val="006A03CC"/>
    <w:rsid w:val="006A0451"/>
    <w:rsid w:val="006A073C"/>
    <w:rsid w:val="006A076D"/>
    <w:rsid w:val="006A0863"/>
    <w:rsid w:val="006A097E"/>
    <w:rsid w:val="006A0CC6"/>
    <w:rsid w:val="006A107B"/>
    <w:rsid w:val="006A13FA"/>
    <w:rsid w:val="006A1428"/>
    <w:rsid w:val="006A1854"/>
    <w:rsid w:val="006A1D08"/>
    <w:rsid w:val="006A1F04"/>
    <w:rsid w:val="006A2381"/>
    <w:rsid w:val="006A2D1D"/>
    <w:rsid w:val="006A3126"/>
    <w:rsid w:val="006A372D"/>
    <w:rsid w:val="006A392D"/>
    <w:rsid w:val="006A3E63"/>
    <w:rsid w:val="006A4153"/>
    <w:rsid w:val="006A43E3"/>
    <w:rsid w:val="006A46FD"/>
    <w:rsid w:val="006A475B"/>
    <w:rsid w:val="006A4924"/>
    <w:rsid w:val="006A49AF"/>
    <w:rsid w:val="006A507E"/>
    <w:rsid w:val="006A521A"/>
    <w:rsid w:val="006A52A5"/>
    <w:rsid w:val="006A55F7"/>
    <w:rsid w:val="006A58DC"/>
    <w:rsid w:val="006A5DC4"/>
    <w:rsid w:val="006A652C"/>
    <w:rsid w:val="006A65BF"/>
    <w:rsid w:val="006A67DA"/>
    <w:rsid w:val="006A7479"/>
    <w:rsid w:val="006A76C7"/>
    <w:rsid w:val="006A7B6C"/>
    <w:rsid w:val="006A7C1B"/>
    <w:rsid w:val="006A7F02"/>
    <w:rsid w:val="006B16DF"/>
    <w:rsid w:val="006B1B03"/>
    <w:rsid w:val="006B25A1"/>
    <w:rsid w:val="006B288F"/>
    <w:rsid w:val="006B2C41"/>
    <w:rsid w:val="006B2E93"/>
    <w:rsid w:val="006B3424"/>
    <w:rsid w:val="006B3E35"/>
    <w:rsid w:val="006B40A2"/>
    <w:rsid w:val="006B4365"/>
    <w:rsid w:val="006B45E5"/>
    <w:rsid w:val="006B4C4F"/>
    <w:rsid w:val="006B5970"/>
    <w:rsid w:val="006B6937"/>
    <w:rsid w:val="006B6EA6"/>
    <w:rsid w:val="006B6FAD"/>
    <w:rsid w:val="006B7803"/>
    <w:rsid w:val="006B796C"/>
    <w:rsid w:val="006B7D28"/>
    <w:rsid w:val="006C00C8"/>
    <w:rsid w:val="006C0444"/>
    <w:rsid w:val="006C04EA"/>
    <w:rsid w:val="006C054B"/>
    <w:rsid w:val="006C07E0"/>
    <w:rsid w:val="006C08DF"/>
    <w:rsid w:val="006C0A0A"/>
    <w:rsid w:val="006C124A"/>
    <w:rsid w:val="006C198F"/>
    <w:rsid w:val="006C1C48"/>
    <w:rsid w:val="006C1EDC"/>
    <w:rsid w:val="006C1EE8"/>
    <w:rsid w:val="006C1FCC"/>
    <w:rsid w:val="006C214A"/>
    <w:rsid w:val="006C21D5"/>
    <w:rsid w:val="006C31CE"/>
    <w:rsid w:val="006C32D3"/>
    <w:rsid w:val="006C3519"/>
    <w:rsid w:val="006C35B5"/>
    <w:rsid w:val="006C4260"/>
    <w:rsid w:val="006C44AA"/>
    <w:rsid w:val="006C4535"/>
    <w:rsid w:val="006C463E"/>
    <w:rsid w:val="006C46EA"/>
    <w:rsid w:val="006C492F"/>
    <w:rsid w:val="006C4C3E"/>
    <w:rsid w:val="006C5116"/>
    <w:rsid w:val="006C5400"/>
    <w:rsid w:val="006C58A3"/>
    <w:rsid w:val="006C65EA"/>
    <w:rsid w:val="006C6B7A"/>
    <w:rsid w:val="006C6C82"/>
    <w:rsid w:val="006C7A25"/>
    <w:rsid w:val="006C7A3B"/>
    <w:rsid w:val="006C7A7D"/>
    <w:rsid w:val="006C7B59"/>
    <w:rsid w:val="006D0074"/>
    <w:rsid w:val="006D01B4"/>
    <w:rsid w:val="006D08D6"/>
    <w:rsid w:val="006D0B1D"/>
    <w:rsid w:val="006D0EC1"/>
    <w:rsid w:val="006D179D"/>
    <w:rsid w:val="006D18DD"/>
    <w:rsid w:val="006D1C7C"/>
    <w:rsid w:val="006D1E84"/>
    <w:rsid w:val="006D1EFB"/>
    <w:rsid w:val="006D242A"/>
    <w:rsid w:val="006D30D2"/>
    <w:rsid w:val="006D3373"/>
    <w:rsid w:val="006D35D6"/>
    <w:rsid w:val="006D3D0F"/>
    <w:rsid w:val="006D4053"/>
    <w:rsid w:val="006D4403"/>
    <w:rsid w:val="006D45D0"/>
    <w:rsid w:val="006D4B99"/>
    <w:rsid w:val="006D5696"/>
    <w:rsid w:val="006D5C69"/>
    <w:rsid w:val="006D6294"/>
    <w:rsid w:val="006D687E"/>
    <w:rsid w:val="006D6CC9"/>
    <w:rsid w:val="006D6D34"/>
    <w:rsid w:val="006D72B1"/>
    <w:rsid w:val="006D78A3"/>
    <w:rsid w:val="006D7BB6"/>
    <w:rsid w:val="006E00E3"/>
    <w:rsid w:val="006E0A7B"/>
    <w:rsid w:val="006E1F08"/>
    <w:rsid w:val="006E1F8A"/>
    <w:rsid w:val="006E2385"/>
    <w:rsid w:val="006E246A"/>
    <w:rsid w:val="006E2C8C"/>
    <w:rsid w:val="006E2EFF"/>
    <w:rsid w:val="006E35E4"/>
    <w:rsid w:val="006E389E"/>
    <w:rsid w:val="006E396F"/>
    <w:rsid w:val="006E3F92"/>
    <w:rsid w:val="006E4202"/>
    <w:rsid w:val="006E51E7"/>
    <w:rsid w:val="006E5335"/>
    <w:rsid w:val="006E5A85"/>
    <w:rsid w:val="006E5BDD"/>
    <w:rsid w:val="006E6054"/>
    <w:rsid w:val="006E6079"/>
    <w:rsid w:val="006E6B18"/>
    <w:rsid w:val="006E6CB5"/>
    <w:rsid w:val="006E6FD5"/>
    <w:rsid w:val="006E762F"/>
    <w:rsid w:val="006E795E"/>
    <w:rsid w:val="006E7DD7"/>
    <w:rsid w:val="006F036D"/>
    <w:rsid w:val="006F0409"/>
    <w:rsid w:val="006F072D"/>
    <w:rsid w:val="006F08B4"/>
    <w:rsid w:val="006F09F7"/>
    <w:rsid w:val="006F0B54"/>
    <w:rsid w:val="006F18F0"/>
    <w:rsid w:val="006F1FE0"/>
    <w:rsid w:val="006F20F0"/>
    <w:rsid w:val="006F22B1"/>
    <w:rsid w:val="006F243A"/>
    <w:rsid w:val="006F25EC"/>
    <w:rsid w:val="006F2616"/>
    <w:rsid w:val="006F29E1"/>
    <w:rsid w:val="006F2AA0"/>
    <w:rsid w:val="006F2B8C"/>
    <w:rsid w:val="006F2CE5"/>
    <w:rsid w:val="006F2DED"/>
    <w:rsid w:val="006F2E38"/>
    <w:rsid w:val="006F3CA6"/>
    <w:rsid w:val="006F402F"/>
    <w:rsid w:val="006F47C0"/>
    <w:rsid w:val="006F5007"/>
    <w:rsid w:val="006F503A"/>
    <w:rsid w:val="006F52FB"/>
    <w:rsid w:val="006F5B9E"/>
    <w:rsid w:val="006F5C23"/>
    <w:rsid w:val="006F7148"/>
    <w:rsid w:val="006F734B"/>
    <w:rsid w:val="006F75DB"/>
    <w:rsid w:val="006F7D12"/>
    <w:rsid w:val="006F7FB8"/>
    <w:rsid w:val="00700976"/>
    <w:rsid w:val="00701AD1"/>
    <w:rsid w:val="00702048"/>
    <w:rsid w:val="0070294C"/>
    <w:rsid w:val="00702B69"/>
    <w:rsid w:val="00703868"/>
    <w:rsid w:val="00704802"/>
    <w:rsid w:val="00704BFB"/>
    <w:rsid w:val="0070534A"/>
    <w:rsid w:val="00705507"/>
    <w:rsid w:val="00705A3A"/>
    <w:rsid w:val="00705E32"/>
    <w:rsid w:val="007060D4"/>
    <w:rsid w:val="00706760"/>
    <w:rsid w:val="007079A8"/>
    <w:rsid w:val="00707E27"/>
    <w:rsid w:val="0071002C"/>
    <w:rsid w:val="007114CE"/>
    <w:rsid w:val="00711F2D"/>
    <w:rsid w:val="0071384C"/>
    <w:rsid w:val="0071423C"/>
    <w:rsid w:val="00714C5D"/>
    <w:rsid w:val="00714ECD"/>
    <w:rsid w:val="00715A9D"/>
    <w:rsid w:val="00715D2A"/>
    <w:rsid w:val="00715D89"/>
    <w:rsid w:val="00715E2B"/>
    <w:rsid w:val="00716ABE"/>
    <w:rsid w:val="00716AED"/>
    <w:rsid w:val="00717599"/>
    <w:rsid w:val="007178DE"/>
    <w:rsid w:val="00717B9B"/>
    <w:rsid w:val="00720E04"/>
    <w:rsid w:val="00720FFC"/>
    <w:rsid w:val="0072106C"/>
    <w:rsid w:val="007212B9"/>
    <w:rsid w:val="007213CE"/>
    <w:rsid w:val="007217BD"/>
    <w:rsid w:val="00721DE5"/>
    <w:rsid w:val="00721E1E"/>
    <w:rsid w:val="00721EF7"/>
    <w:rsid w:val="0072203C"/>
    <w:rsid w:val="007224CF"/>
    <w:rsid w:val="00722D7A"/>
    <w:rsid w:val="00723111"/>
    <w:rsid w:val="00723294"/>
    <w:rsid w:val="00723299"/>
    <w:rsid w:val="00723BC1"/>
    <w:rsid w:val="00723BD6"/>
    <w:rsid w:val="00724159"/>
    <w:rsid w:val="00724326"/>
    <w:rsid w:val="00724D9B"/>
    <w:rsid w:val="00724FA8"/>
    <w:rsid w:val="00725648"/>
    <w:rsid w:val="007259F5"/>
    <w:rsid w:val="00725B93"/>
    <w:rsid w:val="00726036"/>
    <w:rsid w:val="0072628C"/>
    <w:rsid w:val="00726315"/>
    <w:rsid w:val="0072637E"/>
    <w:rsid w:val="0072669C"/>
    <w:rsid w:val="00727ADD"/>
    <w:rsid w:val="00730A31"/>
    <w:rsid w:val="00730B2B"/>
    <w:rsid w:val="00730BD7"/>
    <w:rsid w:val="00731398"/>
    <w:rsid w:val="00731668"/>
    <w:rsid w:val="0073253A"/>
    <w:rsid w:val="007336C7"/>
    <w:rsid w:val="00733E81"/>
    <w:rsid w:val="00734017"/>
    <w:rsid w:val="00734134"/>
    <w:rsid w:val="00734659"/>
    <w:rsid w:val="00734BE4"/>
    <w:rsid w:val="007351BF"/>
    <w:rsid w:val="00735444"/>
    <w:rsid w:val="007355DB"/>
    <w:rsid w:val="00735E58"/>
    <w:rsid w:val="00735E7E"/>
    <w:rsid w:val="00736984"/>
    <w:rsid w:val="00736A8A"/>
    <w:rsid w:val="00736E04"/>
    <w:rsid w:val="00736F01"/>
    <w:rsid w:val="007376E9"/>
    <w:rsid w:val="007377DE"/>
    <w:rsid w:val="00737F28"/>
    <w:rsid w:val="007404B9"/>
    <w:rsid w:val="00740640"/>
    <w:rsid w:val="00740704"/>
    <w:rsid w:val="00740BE3"/>
    <w:rsid w:val="00740CD8"/>
    <w:rsid w:val="00740EA8"/>
    <w:rsid w:val="007416C6"/>
    <w:rsid w:val="00741CA4"/>
    <w:rsid w:val="00742339"/>
    <w:rsid w:val="0074272A"/>
    <w:rsid w:val="00742D60"/>
    <w:rsid w:val="00742DBD"/>
    <w:rsid w:val="0074332C"/>
    <w:rsid w:val="00743397"/>
    <w:rsid w:val="0074340E"/>
    <w:rsid w:val="00743483"/>
    <w:rsid w:val="00743486"/>
    <w:rsid w:val="007437F7"/>
    <w:rsid w:val="00743B38"/>
    <w:rsid w:val="00743E7E"/>
    <w:rsid w:val="007441A8"/>
    <w:rsid w:val="00744E7E"/>
    <w:rsid w:val="00744EB7"/>
    <w:rsid w:val="00744EEC"/>
    <w:rsid w:val="0074502F"/>
    <w:rsid w:val="007450AA"/>
    <w:rsid w:val="0074533B"/>
    <w:rsid w:val="00745535"/>
    <w:rsid w:val="0074555B"/>
    <w:rsid w:val="0074569F"/>
    <w:rsid w:val="007457E0"/>
    <w:rsid w:val="00745BDF"/>
    <w:rsid w:val="00745DCD"/>
    <w:rsid w:val="007463D0"/>
    <w:rsid w:val="0074723D"/>
    <w:rsid w:val="00747610"/>
    <w:rsid w:val="007479A4"/>
    <w:rsid w:val="00747F7B"/>
    <w:rsid w:val="0075000C"/>
    <w:rsid w:val="0075014B"/>
    <w:rsid w:val="007512F7"/>
    <w:rsid w:val="0075143F"/>
    <w:rsid w:val="00751E93"/>
    <w:rsid w:val="00752125"/>
    <w:rsid w:val="00752162"/>
    <w:rsid w:val="007522C3"/>
    <w:rsid w:val="007522D5"/>
    <w:rsid w:val="00752535"/>
    <w:rsid w:val="007526C1"/>
    <w:rsid w:val="0075281A"/>
    <w:rsid w:val="00752912"/>
    <w:rsid w:val="007529A7"/>
    <w:rsid w:val="0075306E"/>
    <w:rsid w:val="0075345D"/>
    <w:rsid w:val="007536F1"/>
    <w:rsid w:val="00753D98"/>
    <w:rsid w:val="007544D3"/>
    <w:rsid w:val="0075495A"/>
    <w:rsid w:val="00754AC6"/>
    <w:rsid w:val="00754DE8"/>
    <w:rsid w:val="007551F8"/>
    <w:rsid w:val="007555A1"/>
    <w:rsid w:val="00755D0D"/>
    <w:rsid w:val="007562AC"/>
    <w:rsid w:val="0075678A"/>
    <w:rsid w:val="0075685D"/>
    <w:rsid w:val="00756EB0"/>
    <w:rsid w:val="007571F9"/>
    <w:rsid w:val="007572E8"/>
    <w:rsid w:val="00757716"/>
    <w:rsid w:val="007579CC"/>
    <w:rsid w:val="00757B85"/>
    <w:rsid w:val="00757D42"/>
    <w:rsid w:val="007600FF"/>
    <w:rsid w:val="007601A0"/>
    <w:rsid w:val="007603B9"/>
    <w:rsid w:val="007606A1"/>
    <w:rsid w:val="00760BFA"/>
    <w:rsid w:val="00760FEB"/>
    <w:rsid w:val="0076250B"/>
    <w:rsid w:val="00762D85"/>
    <w:rsid w:val="00763257"/>
    <w:rsid w:val="007640F2"/>
    <w:rsid w:val="0076411C"/>
    <w:rsid w:val="0076475F"/>
    <w:rsid w:val="007649C7"/>
    <w:rsid w:val="00764EFD"/>
    <w:rsid w:val="007660B1"/>
    <w:rsid w:val="00766404"/>
    <w:rsid w:val="00766A8A"/>
    <w:rsid w:val="00767374"/>
    <w:rsid w:val="00767383"/>
    <w:rsid w:val="00767767"/>
    <w:rsid w:val="00767BBE"/>
    <w:rsid w:val="00767D16"/>
    <w:rsid w:val="0077022D"/>
    <w:rsid w:val="007703E1"/>
    <w:rsid w:val="007707BC"/>
    <w:rsid w:val="00770A5E"/>
    <w:rsid w:val="00770ACC"/>
    <w:rsid w:val="0077138A"/>
    <w:rsid w:val="00771468"/>
    <w:rsid w:val="007715A3"/>
    <w:rsid w:val="007716F6"/>
    <w:rsid w:val="007718DB"/>
    <w:rsid w:val="007726C2"/>
    <w:rsid w:val="00772C84"/>
    <w:rsid w:val="00772D82"/>
    <w:rsid w:val="00773579"/>
    <w:rsid w:val="00773840"/>
    <w:rsid w:val="00773BF7"/>
    <w:rsid w:val="00774050"/>
    <w:rsid w:val="0077409B"/>
    <w:rsid w:val="00774E80"/>
    <w:rsid w:val="00775434"/>
    <w:rsid w:val="0077586A"/>
    <w:rsid w:val="00775988"/>
    <w:rsid w:val="00776AD1"/>
    <w:rsid w:val="0077758A"/>
    <w:rsid w:val="00777D9E"/>
    <w:rsid w:val="00777E79"/>
    <w:rsid w:val="00780500"/>
    <w:rsid w:val="007809DC"/>
    <w:rsid w:val="0078177D"/>
    <w:rsid w:val="00781CA0"/>
    <w:rsid w:val="00782CD7"/>
    <w:rsid w:val="00782D5D"/>
    <w:rsid w:val="00782F7F"/>
    <w:rsid w:val="00784082"/>
    <w:rsid w:val="007842C4"/>
    <w:rsid w:val="00784F49"/>
    <w:rsid w:val="0078596E"/>
    <w:rsid w:val="00785C2F"/>
    <w:rsid w:val="00785C8E"/>
    <w:rsid w:val="007862ED"/>
    <w:rsid w:val="007866DD"/>
    <w:rsid w:val="00786E30"/>
    <w:rsid w:val="00786FD7"/>
    <w:rsid w:val="0078715F"/>
    <w:rsid w:val="007871D7"/>
    <w:rsid w:val="00787269"/>
    <w:rsid w:val="00787713"/>
    <w:rsid w:val="00790365"/>
    <w:rsid w:val="00790849"/>
    <w:rsid w:val="0079092F"/>
    <w:rsid w:val="0079137C"/>
    <w:rsid w:val="00791448"/>
    <w:rsid w:val="00791738"/>
    <w:rsid w:val="00791C1D"/>
    <w:rsid w:val="00791D8B"/>
    <w:rsid w:val="007923A6"/>
    <w:rsid w:val="00792690"/>
    <w:rsid w:val="007928E1"/>
    <w:rsid w:val="00792A03"/>
    <w:rsid w:val="00792C4C"/>
    <w:rsid w:val="007931E9"/>
    <w:rsid w:val="00793533"/>
    <w:rsid w:val="00793856"/>
    <w:rsid w:val="0079397E"/>
    <w:rsid w:val="00793A9B"/>
    <w:rsid w:val="00794088"/>
    <w:rsid w:val="00794EAE"/>
    <w:rsid w:val="00794F65"/>
    <w:rsid w:val="00795081"/>
    <w:rsid w:val="007950D2"/>
    <w:rsid w:val="0079538E"/>
    <w:rsid w:val="007953BB"/>
    <w:rsid w:val="0079585E"/>
    <w:rsid w:val="00795DAE"/>
    <w:rsid w:val="00795EB3"/>
    <w:rsid w:val="00796216"/>
    <w:rsid w:val="007964DA"/>
    <w:rsid w:val="007969C7"/>
    <w:rsid w:val="00796A7C"/>
    <w:rsid w:val="00797670"/>
    <w:rsid w:val="00797A97"/>
    <w:rsid w:val="007A078D"/>
    <w:rsid w:val="007A0917"/>
    <w:rsid w:val="007A17F4"/>
    <w:rsid w:val="007A184E"/>
    <w:rsid w:val="007A2402"/>
    <w:rsid w:val="007A2495"/>
    <w:rsid w:val="007A25A3"/>
    <w:rsid w:val="007A263A"/>
    <w:rsid w:val="007A265B"/>
    <w:rsid w:val="007A295A"/>
    <w:rsid w:val="007A29D7"/>
    <w:rsid w:val="007A2F70"/>
    <w:rsid w:val="007A34DA"/>
    <w:rsid w:val="007A36E8"/>
    <w:rsid w:val="007A384E"/>
    <w:rsid w:val="007A3998"/>
    <w:rsid w:val="007A3BDB"/>
    <w:rsid w:val="007A3C24"/>
    <w:rsid w:val="007A3C72"/>
    <w:rsid w:val="007A402C"/>
    <w:rsid w:val="007A44B1"/>
    <w:rsid w:val="007A47FD"/>
    <w:rsid w:val="007A4BB7"/>
    <w:rsid w:val="007A4DF0"/>
    <w:rsid w:val="007A4E9C"/>
    <w:rsid w:val="007A5572"/>
    <w:rsid w:val="007A5596"/>
    <w:rsid w:val="007A588D"/>
    <w:rsid w:val="007A58C4"/>
    <w:rsid w:val="007A5ED2"/>
    <w:rsid w:val="007A6029"/>
    <w:rsid w:val="007A6698"/>
    <w:rsid w:val="007A6AE3"/>
    <w:rsid w:val="007A6C90"/>
    <w:rsid w:val="007A6D9E"/>
    <w:rsid w:val="007A6EA5"/>
    <w:rsid w:val="007A7308"/>
    <w:rsid w:val="007A7719"/>
    <w:rsid w:val="007A7AD4"/>
    <w:rsid w:val="007A7C6D"/>
    <w:rsid w:val="007A7D53"/>
    <w:rsid w:val="007B0152"/>
    <w:rsid w:val="007B02DB"/>
    <w:rsid w:val="007B05E6"/>
    <w:rsid w:val="007B085B"/>
    <w:rsid w:val="007B08C4"/>
    <w:rsid w:val="007B1870"/>
    <w:rsid w:val="007B194F"/>
    <w:rsid w:val="007B1B7C"/>
    <w:rsid w:val="007B20F2"/>
    <w:rsid w:val="007B2238"/>
    <w:rsid w:val="007B257B"/>
    <w:rsid w:val="007B258A"/>
    <w:rsid w:val="007B2649"/>
    <w:rsid w:val="007B2EF5"/>
    <w:rsid w:val="007B344F"/>
    <w:rsid w:val="007B353C"/>
    <w:rsid w:val="007B445A"/>
    <w:rsid w:val="007B4A11"/>
    <w:rsid w:val="007B4F5B"/>
    <w:rsid w:val="007B5101"/>
    <w:rsid w:val="007B5470"/>
    <w:rsid w:val="007B56C1"/>
    <w:rsid w:val="007B58BF"/>
    <w:rsid w:val="007B5B6A"/>
    <w:rsid w:val="007B5B8D"/>
    <w:rsid w:val="007B5E2F"/>
    <w:rsid w:val="007B610A"/>
    <w:rsid w:val="007B66DC"/>
    <w:rsid w:val="007B6A8E"/>
    <w:rsid w:val="007B6B8A"/>
    <w:rsid w:val="007B7540"/>
    <w:rsid w:val="007B75BA"/>
    <w:rsid w:val="007B75BE"/>
    <w:rsid w:val="007B769A"/>
    <w:rsid w:val="007C01F2"/>
    <w:rsid w:val="007C02D5"/>
    <w:rsid w:val="007C0604"/>
    <w:rsid w:val="007C0A34"/>
    <w:rsid w:val="007C0EC4"/>
    <w:rsid w:val="007C1381"/>
    <w:rsid w:val="007C17DB"/>
    <w:rsid w:val="007C1DC7"/>
    <w:rsid w:val="007C267F"/>
    <w:rsid w:val="007C26B2"/>
    <w:rsid w:val="007C2814"/>
    <w:rsid w:val="007C28EF"/>
    <w:rsid w:val="007C2A2E"/>
    <w:rsid w:val="007C2B35"/>
    <w:rsid w:val="007C2F1A"/>
    <w:rsid w:val="007C31C6"/>
    <w:rsid w:val="007C3534"/>
    <w:rsid w:val="007C383A"/>
    <w:rsid w:val="007C39C9"/>
    <w:rsid w:val="007C3FEB"/>
    <w:rsid w:val="007C42FE"/>
    <w:rsid w:val="007C47D6"/>
    <w:rsid w:val="007C54EB"/>
    <w:rsid w:val="007C5C52"/>
    <w:rsid w:val="007C6366"/>
    <w:rsid w:val="007C636F"/>
    <w:rsid w:val="007C63A7"/>
    <w:rsid w:val="007C6499"/>
    <w:rsid w:val="007C687B"/>
    <w:rsid w:val="007C6968"/>
    <w:rsid w:val="007C6CE4"/>
    <w:rsid w:val="007C6D02"/>
    <w:rsid w:val="007C72E6"/>
    <w:rsid w:val="007C7359"/>
    <w:rsid w:val="007C751D"/>
    <w:rsid w:val="007C767C"/>
    <w:rsid w:val="007D0275"/>
    <w:rsid w:val="007D0D0D"/>
    <w:rsid w:val="007D0DA3"/>
    <w:rsid w:val="007D0EF9"/>
    <w:rsid w:val="007D10EE"/>
    <w:rsid w:val="007D16A8"/>
    <w:rsid w:val="007D1CBB"/>
    <w:rsid w:val="007D22F5"/>
    <w:rsid w:val="007D252B"/>
    <w:rsid w:val="007D26BE"/>
    <w:rsid w:val="007D2937"/>
    <w:rsid w:val="007D2B9F"/>
    <w:rsid w:val="007D33EB"/>
    <w:rsid w:val="007D3DC0"/>
    <w:rsid w:val="007D42A4"/>
    <w:rsid w:val="007D4777"/>
    <w:rsid w:val="007D4DA6"/>
    <w:rsid w:val="007D4E34"/>
    <w:rsid w:val="007D504D"/>
    <w:rsid w:val="007D54B3"/>
    <w:rsid w:val="007D5843"/>
    <w:rsid w:val="007D5DF2"/>
    <w:rsid w:val="007D66C6"/>
    <w:rsid w:val="007D6EBC"/>
    <w:rsid w:val="007D723B"/>
    <w:rsid w:val="007D72EE"/>
    <w:rsid w:val="007D7C21"/>
    <w:rsid w:val="007E0601"/>
    <w:rsid w:val="007E124B"/>
    <w:rsid w:val="007E2243"/>
    <w:rsid w:val="007E268C"/>
    <w:rsid w:val="007E3096"/>
    <w:rsid w:val="007E30CE"/>
    <w:rsid w:val="007E3446"/>
    <w:rsid w:val="007E3557"/>
    <w:rsid w:val="007E4186"/>
    <w:rsid w:val="007E435F"/>
    <w:rsid w:val="007E45C9"/>
    <w:rsid w:val="007E4918"/>
    <w:rsid w:val="007E566D"/>
    <w:rsid w:val="007E5C6B"/>
    <w:rsid w:val="007E5EA7"/>
    <w:rsid w:val="007E60A7"/>
    <w:rsid w:val="007E6356"/>
    <w:rsid w:val="007E6381"/>
    <w:rsid w:val="007E6DE3"/>
    <w:rsid w:val="007E702D"/>
    <w:rsid w:val="007E70B9"/>
    <w:rsid w:val="007E7243"/>
    <w:rsid w:val="007E7A1F"/>
    <w:rsid w:val="007E7B03"/>
    <w:rsid w:val="007F0601"/>
    <w:rsid w:val="007F07D6"/>
    <w:rsid w:val="007F16E0"/>
    <w:rsid w:val="007F1A71"/>
    <w:rsid w:val="007F2465"/>
    <w:rsid w:val="007F273F"/>
    <w:rsid w:val="007F29CF"/>
    <w:rsid w:val="007F319E"/>
    <w:rsid w:val="007F36D6"/>
    <w:rsid w:val="007F3DDE"/>
    <w:rsid w:val="007F430F"/>
    <w:rsid w:val="007F4369"/>
    <w:rsid w:val="007F4589"/>
    <w:rsid w:val="007F4A7E"/>
    <w:rsid w:val="007F528D"/>
    <w:rsid w:val="007F541C"/>
    <w:rsid w:val="007F5451"/>
    <w:rsid w:val="007F5B07"/>
    <w:rsid w:val="007F5F12"/>
    <w:rsid w:val="007F634E"/>
    <w:rsid w:val="007F644A"/>
    <w:rsid w:val="007F64E5"/>
    <w:rsid w:val="007F6717"/>
    <w:rsid w:val="007F67C3"/>
    <w:rsid w:val="008000D3"/>
    <w:rsid w:val="00800546"/>
    <w:rsid w:val="00801D4F"/>
    <w:rsid w:val="00801FF6"/>
    <w:rsid w:val="00802631"/>
    <w:rsid w:val="0080350B"/>
    <w:rsid w:val="00803835"/>
    <w:rsid w:val="00803B10"/>
    <w:rsid w:val="00803FEC"/>
    <w:rsid w:val="008042E2"/>
    <w:rsid w:val="00804869"/>
    <w:rsid w:val="00804970"/>
    <w:rsid w:val="0080548E"/>
    <w:rsid w:val="0080577E"/>
    <w:rsid w:val="00805856"/>
    <w:rsid w:val="00805B4C"/>
    <w:rsid w:val="00806115"/>
    <w:rsid w:val="00806205"/>
    <w:rsid w:val="0080635B"/>
    <w:rsid w:val="00806632"/>
    <w:rsid w:val="00806739"/>
    <w:rsid w:val="008068C9"/>
    <w:rsid w:val="008071E9"/>
    <w:rsid w:val="00807379"/>
    <w:rsid w:val="00810453"/>
    <w:rsid w:val="0081078D"/>
    <w:rsid w:val="008108F7"/>
    <w:rsid w:val="00811254"/>
    <w:rsid w:val="00811CF5"/>
    <w:rsid w:val="00811DC9"/>
    <w:rsid w:val="008125F0"/>
    <w:rsid w:val="00813393"/>
    <w:rsid w:val="008134BC"/>
    <w:rsid w:val="00813DE9"/>
    <w:rsid w:val="00813EBA"/>
    <w:rsid w:val="00813F33"/>
    <w:rsid w:val="008140F4"/>
    <w:rsid w:val="008145DD"/>
    <w:rsid w:val="008146A2"/>
    <w:rsid w:val="00814EB2"/>
    <w:rsid w:val="00814F2F"/>
    <w:rsid w:val="00814F6C"/>
    <w:rsid w:val="008151A6"/>
    <w:rsid w:val="0081559B"/>
    <w:rsid w:val="008155C6"/>
    <w:rsid w:val="008156C4"/>
    <w:rsid w:val="008156F6"/>
    <w:rsid w:val="008157BD"/>
    <w:rsid w:val="00815D2A"/>
    <w:rsid w:val="00815FA3"/>
    <w:rsid w:val="008161A2"/>
    <w:rsid w:val="008165F7"/>
    <w:rsid w:val="008166C0"/>
    <w:rsid w:val="008167CA"/>
    <w:rsid w:val="008171C1"/>
    <w:rsid w:val="00817CAA"/>
    <w:rsid w:val="00817F00"/>
    <w:rsid w:val="00820169"/>
    <w:rsid w:val="00820295"/>
    <w:rsid w:val="00820774"/>
    <w:rsid w:val="00820C36"/>
    <w:rsid w:val="00820D43"/>
    <w:rsid w:val="00820E2C"/>
    <w:rsid w:val="00820EC7"/>
    <w:rsid w:val="0082136E"/>
    <w:rsid w:val="0082153E"/>
    <w:rsid w:val="0082191A"/>
    <w:rsid w:val="00821A79"/>
    <w:rsid w:val="008224A6"/>
    <w:rsid w:val="00822CAF"/>
    <w:rsid w:val="00824BBC"/>
    <w:rsid w:val="00826182"/>
    <w:rsid w:val="008264FA"/>
    <w:rsid w:val="00826589"/>
    <w:rsid w:val="00826DA8"/>
    <w:rsid w:val="00826FEF"/>
    <w:rsid w:val="00827686"/>
    <w:rsid w:val="008276F5"/>
    <w:rsid w:val="0083042A"/>
    <w:rsid w:val="00830624"/>
    <w:rsid w:val="008308CB"/>
    <w:rsid w:val="0083094E"/>
    <w:rsid w:val="00830D53"/>
    <w:rsid w:val="00830F75"/>
    <w:rsid w:val="00830F9A"/>
    <w:rsid w:val="00831657"/>
    <w:rsid w:val="0083192F"/>
    <w:rsid w:val="00831BD9"/>
    <w:rsid w:val="00832455"/>
    <w:rsid w:val="00832875"/>
    <w:rsid w:val="0083298C"/>
    <w:rsid w:val="008331EB"/>
    <w:rsid w:val="008335C4"/>
    <w:rsid w:val="00833ACC"/>
    <w:rsid w:val="00833E58"/>
    <w:rsid w:val="00833EE9"/>
    <w:rsid w:val="00833F25"/>
    <w:rsid w:val="0083483A"/>
    <w:rsid w:val="00834A18"/>
    <w:rsid w:val="008350C2"/>
    <w:rsid w:val="008359E9"/>
    <w:rsid w:val="00835A67"/>
    <w:rsid w:val="00836085"/>
    <w:rsid w:val="008363BA"/>
    <w:rsid w:val="00837868"/>
    <w:rsid w:val="008379F6"/>
    <w:rsid w:val="00837EC6"/>
    <w:rsid w:val="0084020A"/>
    <w:rsid w:val="00840363"/>
    <w:rsid w:val="0084043A"/>
    <w:rsid w:val="00840483"/>
    <w:rsid w:val="00840EC8"/>
    <w:rsid w:val="00840F7A"/>
    <w:rsid w:val="008414BA"/>
    <w:rsid w:val="00841648"/>
    <w:rsid w:val="00841931"/>
    <w:rsid w:val="00842086"/>
    <w:rsid w:val="0084263A"/>
    <w:rsid w:val="00842C36"/>
    <w:rsid w:val="008430B0"/>
    <w:rsid w:val="00843176"/>
    <w:rsid w:val="00843E4E"/>
    <w:rsid w:val="00843E81"/>
    <w:rsid w:val="00843E97"/>
    <w:rsid w:val="008442CA"/>
    <w:rsid w:val="00844EBC"/>
    <w:rsid w:val="00844FDE"/>
    <w:rsid w:val="00845AAB"/>
    <w:rsid w:val="00845F8B"/>
    <w:rsid w:val="0084617A"/>
    <w:rsid w:val="00846382"/>
    <w:rsid w:val="00846821"/>
    <w:rsid w:val="00846BAE"/>
    <w:rsid w:val="00847218"/>
    <w:rsid w:val="00847553"/>
    <w:rsid w:val="00847E0A"/>
    <w:rsid w:val="0085015C"/>
    <w:rsid w:val="00850293"/>
    <w:rsid w:val="00850983"/>
    <w:rsid w:val="00850E0F"/>
    <w:rsid w:val="00850EE2"/>
    <w:rsid w:val="0085120B"/>
    <w:rsid w:val="00852156"/>
    <w:rsid w:val="00852C99"/>
    <w:rsid w:val="00852E77"/>
    <w:rsid w:val="00853492"/>
    <w:rsid w:val="00853524"/>
    <w:rsid w:val="00853E4B"/>
    <w:rsid w:val="00854C89"/>
    <w:rsid w:val="0085563D"/>
    <w:rsid w:val="0085567B"/>
    <w:rsid w:val="00855C3B"/>
    <w:rsid w:val="00855DE2"/>
    <w:rsid w:val="008561A7"/>
    <w:rsid w:val="00856501"/>
    <w:rsid w:val="00856921"/>
    <w:rsid w:val="00856AE5"/>
    <w:rsid w:val="00856EFB"/>
    <w:rsid w:val="0085705C"/>
    <w:rsid w:val="00857146"/>
    <w:rsid w:val="00857200"/>
    <w:rsid w:val="0085739A"/>
    <w:rsid w:val="008576DD"/>
    <w:rsid w:val="00857801"/>
    <w:rsid w:val="00857938"/>
    <w:rsid w:val="00860023"/>
    <w:rsid w:val="00860EA5"/>
    <w:rsid w:val="0086109A"/>
    <w:rsid w:val="0086136C"/>
    <w:rsid w:val="008614A4"/>
    <w:rsid w:val="00861517"/>
    <w:rsid w:val="00861CA7"/>
    <w:rsid w:val="00862E29"/>
    <w:rsid w:val="00862E3B"/>
    <w:rsid w:val="0086317A"/>
    <w:rsid w:val="00863385"/>
    <w:rsid w:val="00863511"/>
    <w:rsid w:val="00863BEF"/>
    <w:rsid w:val="00863E16"/>
    <w:rsid w:val="008640F5"/>
    <w:rsid w:val="0086424A"/>
    <w:rsid w:val="008643E6"/>
    <w:rsid w:val="0086441C"/>
    <w:rsid w:val="00864F0C"/>
    <w:rsid w:val="008655CD"/>
    <w:rsid w:val="00866593"/>
    <w:rsid w:val="008665ED"/>
    <w:rsid w:val="008668EA"/>
    <w:rsid w:val="008673C7"/>
    <w:rsid w:val="008674C2"/>
    <w:rsid w:val="008677BD"/>
    <w:rsid w:val="008677F2"/>
    <w:rsid w:val="00870061"/>
    <w:rsid w:val="00870093"/>
    <w:rsid w:val="008701E1"/>
    <w:rsid w:val="008703F3"/>
    <w:rsid w:val="0087059A"/>
    <w:rsid w:val="00871098"/>
    <w:rsid w:val="0087257D"/>
    <w:rsid w:val="0087296C"/>
    <w:rsid w:val="00872BC5"/>
    <w:rsid w:val="00873299"/>
    <w:rsid w:val="008732E2"/>
    <w:rsid w:val="00873C6E"/>
    <w:rsid w:val="00873D6F"/>
    <w:rsid w:val="008740FA"/>
    <w:rsid w:val="00874536"/>
    <w:rsid w:val="00874C09"/>
    <w:rsid w:val="00875686"/>
    <w:rsid w:val="00875A49"/>
    <w:rsid w:val="00875AFF"/>
    <w:rsid w:val="00876358"/>
    <w:rsid w:val="0087647A"/>
    <w:rsid w:val="00876B15"/>
    <w:rsid w:val="00876B8B"/>
    <w:rsid w:val="00877275"/>
    <w:rsid w:val="00877B72"/>
    <w:rsid w:val="00877C31"/>
    <w:rsid w:val="00877F9F"/>
    <w:rsid w:val="00880183"/>
    <w:rsid w:val="0088052A"/>
    <w:rsid w:val="00880A0A"/>
    <w:rsid w:val="00880C8D"/>
    <w:rsid w:val="00881066"/>
    <w:rsid w:val="00881179"/>
    <w:rsid w:val="0088187C"/>
    <w:rsid w:val="00881BFB"/>
    <w:rsid w:val="00881FDE"/>
    <w:rsid w:val="00882730"/>
    <w:rsid w:val="00882F96"/>
    <w:rsid w:val="00883144"/>
    <w:rsid w:val="00883369"/>
    <w:rsid w:val="0088347D"/>
    <w:rsid w:val="008834B1"/>
    <w:rsid w:val="00883AFB"/>
    <w:rsid w:val="00883BE8"/>
    <w:rsid w:val="00883F6A"/>
    <w:rsid w:val="00884CD3"/>
    <w:rsid w:val="00884CEB"/>
    <w:rsid w:val="008850C4"/>
    <w:rsid w:val="00885715"/>
    <w:rsid w:val="008859D9"/>
    <w:rsid w:val="00885B36"/>
    <w:rsid w:val="00885B79"/>
    <w:rsid w:val="00886151"/>
    <w:rsid w:val="00886A1E"/>
    <w:rsid w:val="00886E8C"/>
    <w:rsid w:val="00886FC3"/>
    <w:rsid w:val="00887433"/>
    <w:rsid w:val="00887523"/>
    <w:rsid w:val="00887842"/>
    <w:rsid w:val="0089005B"/>
    <w:rsid w:val="00890144"/>
    <w:rsid w:val="008904A3"/>
    <w:rsid w:val="00890640"/>
    <w:rsid w:val="008909F2"/>
    <w:rsid w:val="008917ED"/>
    <w:rsid w:val="00891BAB"/>
    <w:rsid w:val="0089287F"/>
    <w:rsid w:val="008931CB"/>
    <w:rsid w:val="008931D1"/>
    <w:rsid w:val="00893995"/>
    <w:rsid w:val="00893EAF"/>
    <w:rsid w:val="0089419F"/>
    <w:rsid w:val="00894690"/>
    <w:rsid w:val="00894B71"/>
    <w:rsid w:val="00894C98"/>
    <w:rsid w:val="00895889"/>
    <w:rsid w:val="00895AE8"/>
    <w:rsid w:val="00895C41"/>
    <w:rsid w:val="00897242"/>
    <w:rsid w:val="00897394"/>
    <w:rsid w:val="00897601"/>
    <w:rsid w:val="008977E3"/>
    <w:rsid w:val="00897BB0"/>
    <w:rsid w:val="008A04AF"/>
    <w:rsid w:val="008A18CE"/>
    <w:rsid w:val="008A1C1A"/>
    <w:rsid w:val="008A1D32"/>
    <w:rsid w:val="008A25D6"/>
    <w:rsid w:val="008A2E67"/>
    <w:rsid w:val="008A31C1"/>
    <w:rsid w:val="008A38BD"/>
    <w:rsid w:val="008A3F96"/>
    <w:rsid w:val="008A4567"/>
    <w:rsid w:val="008A5151"/>
    <w:rsid w:val="008A54C1"/>
    <w:rsid w:val="008A55FC"/>
    <w:rsid w:val="008A583B"/>
    <w:rsid w:val="008A5D74"/>
    <w:rsid w:val="008A6031"/>
    <w:rsid w:val="008A6532"/>
    <w:rsid w:val="008A7660"/>
    <w:rsid w:val="008B02C8"/>
    <w:rsid w:val="008B110F"/>
    <w:rsid w:val="008B130E"/>
    <w:rsid w:val="008B1F12"/>
    <w:rsid w:val="008B25BB"/>
    <w:rsid w:val="008B2786"/>
    <w:rsid w:val="008B342A"/>
    <w:rsid w:val="008B41C5"/>
    <w:rsid w:val="008B44CF"/>
    <w:rsid w:val="008B462F"/>
    <w:rsid w:val="008B4DC5"/>
    <w:rsid w:val="008B5021"/>
    <w:rsid w:val="008B55E4"/>
    <w:rsid w:val="008B68FD"/>
    <w:rsid w:val="008B6B2F"/>
    <w:rsid w:val="008B7356"/>
    <w:rsid w:val="008B7440"/>
    <w:rsid w:val="008B78B0"/>
    <w:rsid w:val="008B7D47"/>
    <w:rsid w:val="008C02B4"/>
    <w:rsid w:val="008C0C76"/>
    <w:rsid w:val="008C0D24"/>
    <w:rsid w:val="008C1060"/>
    <w:rsid w:val="008C109D"/>
    <w:rsid w:val="008C14E6"/>
    <w:rsid w:val="008C1589"/>
    <w:rsid w:val="008C1CEC"/>
    <w:rsid w:val="008C2098"/>
    <w:rsid w:val="008C357F"/>
    <w:rsid w:val="008C35F4"/>
    <w:rsid w:val="008C3662"/>
    <w:rsid w:val="008C389F"/>
    <w:rsid w:val="008C3BDA"/>
    <w:rsid w:val="008C4062"/>
    <w:rsid w:val="008C44D6"/>
    <w:rsid w:val="008C4673"/>
    <w:rsid w:val="008C4BC0"/>
    <w:rsid w:val="008C502B"/>
    <w:rsid w:val="008C5154"/>
    <w:rsid w:val="008C5326"/>
    <w:rsid w:val="008C563F"/>
    <w:rsid w:val="008C6583"/>
    <w:rsid w:val="008C6E6B"/>
    <w:rsid w:val="008C76C7"/>
    <w:rsid w:val="008C77BC"/>
    <w:rsid w:val="008D0951"/>
    <w:rsid w:val="008D0DFB"/>
    <w:rsid w:val="008D11FF"/>
    <w:rsid w:val="008D13B8"/>
    <w:rsid w:val="008D3134"/>
    <w:rsid w:val="008D35D2"/>
    <w:rsid w:val="008D5337"/>
    <w:rsid w:val="008D556F"/>
    <w:rsid w:val="008D5765"/>
    <w:rsid w:val="008D5A1F"/>
    <w:rsid w:val="008D5FDD"/>
    <w:rsid w:val="008D6420"/>
    <w:rsid w:val="008D6E00"/>
    <w:rsid w:val="008D7524"/>
    <w:rsid w:val="008D78EA"/>
    <w:rsid w:val="008E0C84"/>
    <w:rsid w:val="008E0EF1"/>
    <w:rsid w:val="008E1454"/>
    <w:rsid w:val="008E1B82"/>
    <w:rsid w:val="008E257E"/>
    <w:rsid w:val="008E29CD"/>
    <w:rsid w:val="008E2A89"/>
    <w:rsid w:val="008E2D60"/>
    <w:rsid w:val="008E37EE"/>
    <w:rsid w:val="008E3D68"/>
    <w:rsid w:val="008E3F6C"/>
    <w:rsid w:val="008E4773"/>
    <w:rsid w:val="008E4D31"/>
    <w:rsid w:val="008E4DFA"/>
    <w:rsid w:val="008E4E5A"/>
    <w:rsid w:val="008E55E0"/>
    <w:rsid w:val="008E5758"/>
    <w:rsid w:val="008E5AC1"/>
    <w:rsid w:val="008E5F23"/>
    <w:rsid w:val="008E605C"/>
    <w:rsid w:val="008E620B"/>
    <w:rsid w:val="008E6C08"/>
    <w:rsid w:val="008E6D95"/>
    <w:rsid w:val="008E726F"/>
    <w:rsid w:val="008E7523"/>
    <w:rsid w:val="008F0B0F"/>
    <w:rsid w:val="008F122C"/>
    <w:rsid w:val="008F185C"/>
    <w:rsid w:val="008F18D4"/>
    <w:rsid w:val="008F206E"/>
    <w:rsid w:val="008F2520"/>
    <w:rsid w:val="008F2693"/>
    <w:rsid w:val="008F29A5"/>
    <w:rsid w:val="008F2A26"/>
    <w:rsid w:val="008F3412"/>
    <w:rsid w:val="008F3B38"/>
    <w:rsid w:val="008F3E26"/>
    <w:rsid w:val="008F3F12"/>
    <w:rsid w:val="008F4157"/>
    <w:rsid w:val="008F4665"/>
    <w:rsid w:val="008F4B1C"/>
    <w:rsid w:val="008F4F70"/>
    <w:rsid w:val="008F51CA"/>
    <w:rsid w:val="008F5CAE"/>
    <w:rsid w:val="008F5D2F"/>
    <w:rsid w:val="008F616F"/>
    <w:rsid w:val="008F74BC"/>
    <w:rsid w:val="008F799D"/>
    <w:rsid w:val="009000AF"/>
    <w:rsid w:val="0090027F"/>
    <w:rsid w:val="009002A9"/>
    <w:rsid w:val="00900411"/>
    <w:rsid w:val="00900A7B"/>
    <w:rsid w:val="009017BD"/>
    <w:rsid w:val="00901A4A"/>
    <w:rsid w:val="00902C39"/>
    <w:rsid w:val="00902FB6"/>
    <w:rsid w:val="0090383C"/>
    <w:rsid w:val="00903A49"/>
    <w:rsid w:val="00903B2E"/>
    <w:rsid w:val="0090478E"/>
    <w:rsid w:val="00905058"/>
    <w:rsid w:val="009054F5"/>
    <w:rsid w:val="0090563E"/>
    <w:rsid w:val="009056AA"/>
    <w:rsid w:val="00905D5C"/>
    <w:rsid w:val="00905D7A"/>
    <w:rsid w:val="009060E1"/>
    <w:rsid w:val="0090686E"/>
    <w:rsid w:val="00906D24"/>
    <w:rsid w:val="00906D5A"/>
    <w:rsid w:val="009077F0"/>
    <w:rsid w:val="00907F04"/>
    <w:rsid w:val="00910262"/>
    <w:rsid w:val="009104AA"/>
    <w:rsid w:val="00910C08"/>
    <w:rsid w:val="00910D89"/>
    <w:rsid w:val="00911005"/>
    <w:rsid w:val="009112CE"/>
    <w:rsid w:val="00911647"/>
    <w:rsid w:val="009118B1"/>
    <w:rsid w:val="0091190E"/>
    <w:rsid w:val="00911B84"/>
    <w:rsid w:val="00911E1C"/>
    <w:rsid w:val="009125B2"/>
    <w:rsid w:val="0091284A"/>
    <w:rsid w:val="0091293D"/>
    <w:rsid w:val="00913831"/>
    <w:rsid w:val="00913A77"/>
    <w:rsid w:val="00914767"/>
    <w:rsid w:val="00914AE5"/>
    <w:rsid w:val="00914E9E"/>
    <w:rsid w:val="009151F7"/>
    <w:rsid w:val="009152DF"/>
    <w:rsid w:val="00915313"/>
    <w:rsid w:val="0091553D"/>
    <w:rsid w:val="0091576A"/>
    <w:rsid w:val="009157D0"/>
    <w:rsid w:val="0091636C"/>
    <w:rsid w:val="009165D1"/>
    <w:rsid w:val="0091681E"/>
    <w:rsid w:val="00916946"/>
    <w:rsid w:val="0091707A"/>
    <w:rsid w:val="00917209"/>
    <w:rsid w:val="009178DC"/>
    <w:rsid w:val="009179C8"/>
    <w:rsid w:val="00917B63"/>
    <w:rsid w:val="009208F2"/>
    <w:rsid w:val="00920C06"/>
    <w:rsid w:val="009217F5"/>
    <w:rsid w:val="009219AF"/>
    <w:rsid w:val="009224D3"/>
    <w:rsid w:val="009230C4"/>
    <w:rsid w:val="00923875"/>
    <w:rsid w:val="00923D7C"/>
    <w:rsid w:val="00924CFC"/>
    <w:rsid w:val="00925D9C"/>
    <w:rsid w:val="00925E33"/>
    <w:rsid w:val="00925E48"/>
    <w:rsid w:val="00925E84"/>
    <w:rsid w:val="0092700B"/>
    <w:rsid w:val="009270F7"/>
    <w:rsid w:val="0092729D"/>
    <w:rsid w:val="009274D1"/>
    <w:rsid w:val="00927940"/>
    <w:rsid w:val="009300DF"/>
    <w:rsid w:val="00930176"/>
    <w:rsid w:val="009309D1"/>
    <w:rsid w:val="00930A9F"/>
    <w:rsid w:val="00930B42"/>
    <w:rsid w:val="00930E94"/>
    <w:rsid w:val="009312E3"/>
    <w:rsid w:val="009314E0"/>
    <w:rsid w:val="00931888"/>
    <w:rsid w:val="00931981"/>
    <w:rsid w:val="009319FD"/>
    <w:rsid w:val="00931BF4"/>
    <w:rsid w:val="009322BB"/>
    <w:rsid w:val="0093277B"/>
    <w:rsid w:val="00933197"/>
    <w:rsid w:val="0093321C"/>
    <w:rsid w:val="0093327D"/>
    <w:rsid w:val="00933483"/>
    <w:rsid w:val="009334B1"/>
    <w:rsid w:val="00933599"/>
    <w:rsid w:val="00933855"/>
    <w:rsid w:val="00933F09"/>
    <w:rsid w:val="00933F6F"/>
    <w:rsid w:val="009340DB"/>
    <w:rsid w:val="009343F2"/>
    <w:rsid w:val="00935122"/>
    <w:rsid w:val="009351D5"/>
    <w:rsid w:val="009355A6"/>
    <w:rsid w:val="00935AE7"/>
    <w:rsid w:val="00935EE8"/>
    <w:rsid w:val="00935F18"/>
    <w:rsid w:val="009362C8"/>
    <w:rsid w:val="0093638A"/>
    <w:rsid w:val="009364DF"/>
    <w:rsid w:val="00936773"/>
    <w:rsid w:val="00937291"/>
    <w:rsid w:val="009372D9"/>
    <w:rsid w:val="00937444"/>
    <w:rsid w:val="009375EC"/>
    <w:rsid w:val="0093795D"/>
    <w:rsid w:val="00937F3E"/>
    <w:rsid w:val="00940B10"/>
    <w:rsid w:val="00940B70"/>
    <w:rsid w:val="0094157E"/>
    <w:rsid w:val="00941748"/>
    <w:rsid w:val="00942708"/>
    <w:rsid w:val="00943229"/>
    <w:rsid w:val="0094349D"/>
    <w:rsid w:val="009434C5"/>
    <w:rsid w:val="0094377F"/>
    <w:rsid w:val="009443D5"/>
    <w:rsid w:val="009448BA"/>
    <w:rsid w:val="009449C7"/>
    <w:rsid w:val="00944B2F"/>
    <w:rsid w:val="009450A1"/>
    <w:rsid w:val="009451C5"/>
    <w:rsid w:val="00945610"/>
    <w:rsid w:val="00945F31"/>
    <w:rsid w:val="00946BBF"/>
    <w:rsid w:val="00946F64"/>
    <w:rsid w:val="009470F9"/>
    <w:rsid w:val="009471C5"/>
    <w:rsid w:val="00947524"/>
    <w:rsid w:val="0094764F"/>
    <w:rsid w:val="00950362"/>
    <w:rsid w:val="00950894"/>
    <w:rsid w:val="00950B99"/>
    <w:rsid w:val="00950FDF"/>
    <w:rsid w:val="009526B4"/>
    <w:rsid w:val="009528E3"/>
    <w:rsid w:val="00952CD3"/>
    <w:rsid w:val="00953969"/>
    <w:rsid w:val="009541FF"/>
    <w:rsid w:val="009542CC"/>
    <w:rsid w:val="00954688"/>
    <w:rsid w:val="00954F6E"/>
    <w:rsid w:val="00955AD1"/>
    <w:rsid w:val="00956E5D"/>
    <w:rsid w:val="00957347"/>
    <w:rsid w:val="009575D3"/>
    <w:rsid w:val="00960933"/>
    <w:rsid w:val="00960C17"/>
    <w:rsid w:val="00961403"/>
    <w:rsid w:val="00961A62"/>
    <w:rsid w:val="00961C44"/>
    <w:rsid w:val="0096200A"/>
    <w:rsid w:val="009624C9"/>
    <w:rsid w:val="009636BC"/>
    <w:rsid w:val="00963952"/>
    <w:rsid w:val="00963A49"/>
    <w:rsid w:val="00963A4D"/>
    <w:rsid w:val="00963B61"/>
    <w:rsid w:val="009640A2"/>
    <w:rsid w:val="009641F5"/>
    <w:rsid w:val="00964678"/>
    <w:rsid w:val="00964A8E"/>
    <w:rsid w:val="00964CC9"/>
    <w:rsid w:val="00965E91"/>
    <w:rsid w:val="00965F9E"/>
    <w:rsid w:val="00967457"/>
    <w:rsid w:val="0096765F"/>
    <w:rsid w:val="00967B8E"/>
    <w:rsid w:val="00967E96"/>
    <w:rsid w:val="00967F9E"/>
    <w:rsid w:val="00970062"/>
    <w:rsid w:val="009706A1"/>
    <w:rsid w:val="009709E3"/>
    <w:rsid w:val="00970E39"/>
    <w:rsid w:val="009711A3"/>
    <w:rsid w:val="0097142A"/>
    <w:rsid w:val="009729C8"/>
    <w:rsid w:val="00972FCD"/>
    <w:rsid w:val="00973754"/>
    <w:rsid w:val="009739CB"/>
    <w:rsid w:val="0097422F"/>
    <w:rsid w:val="009742FA"/>
    <w:rsid w:val="00974313"/>
    <w:rsid w:val="00974540"/>
    <w:rsid w:val="0097483E"/>
    <w:rsid w:val="0097544C"/>
    <w:rsid w:val="00975A78"/>
    <w:rsid w:val="00975AA4"/>
    <w:rsid w:val="00975AF4"/>
    <w:rsid w:val="009760F7"/>
    <w:rsid w:val="0097623E"/>
    <w:rsid w:val="00976352"/>
    <w:rsid w:val="009765E0"/>
    <w:rsid w:val="00976736"/>
    <w:rsid w:val="00976B0A"/>
    <w:rsid w:val="00976E0B"/>
    <w:rsid w:val="00976E7E"/>
    <w:rsid w:val="00977799"/>
    <w:rsid w:val="009805C8"/>
    <w:rsid w:val="00980AE6"/>
    <w:rsid w:val="00980F23"/>
    <w:rsid w:val="0098143C"/>
    <w:rsid w:val="009815C9"/>
    <w:rsid w:val="00981D44"/>
    <w:rsid w:val="009821BE"/>
    <w:rsid w:val="009822EF"/>
    <w:rsid w:val="00982B06"/>
    <w:rsid w:val="00982E8C"/>
    <w:rsid w:val="00982F4C"/>
    <w:rsid w:val="00983075"/>
    <w:rsid w:val="009830FD"/>
    <w:rsid w:val="0098352B"/>
    <w:rsid w:val="00983F73"/>
    <w:rsid w:val="00984B76"/>
    <w:rsid w:val="00984C94"/>
    <w:rsid w:val="009850D6"/>
    <w:rsid w:val="009856B4"/>
    <w:rsid w:val="00985FEF"/>
    <w:rsid w:val="009862E8"/>
    <w:rsid w:val="00986B8B"/>
    <w:rsid w:val="00986CAF"/>
    <w:rsid w:val="0098709E"/>
    <w:rsid w:val="00987113"/>
    <w:rsid w:val="00987370"/>
    <w:rsid w:val="0098740B"/>
    <w:rsid w:val="009875A6"/>
    <w:rsid w:val="009877EC"/>
    <w:rsid w:val="00990081"/>
    <w:rsid w:val="009902E8"/>
    <w:rsid w:val="00990380"/>
    <w:rsid w:val="00990623"/>
    <w:rsid w:val="00990EE3"/>
    <w:rsid w:val="00991039"/>
    <w:rsid w:val="009915C6"/>
    <w:rsid w:val="0099162D"/>
    <w:rsid w:val="00991C27"/>
    <w:rsid w:val="009922C6"/>
    <w:rsid w:val="009925CA"/>
    <w:rsid w:val="009927A6"/>
    <w:rsid w:val="0099293A"/>
    <w:rsid w:val="00992D0E"/>
    <w:rsid w:val="00992E3A"/>
    <w:rsid w:val="00993191"/>
    <w:rsid w:val="00994C3B"/>
    <w:rsid w:val="009951AE"/>
    <w:rsid w:val="0099538C"/>
    <w:rsid w:val="0099548D"/>
    <w:rsid w:val="00995D98"/>
    <w:rsid w:val="00995EBB"/>
    <w:rsid w:val="009961BA"/>
    <w:rsid w:val="009967C8"/>
    <w:rsid w:val="00996CE6"/>
    <w:rsid w:val="00997540"/>
    <w:rsid w:val="009978BC"/>
    <w:rsid w:val="00997904"/>
    <w:rsid w:val="00997A43"/>
    <w:rsid w:val="00997E72"/>
    <w:rsid w:val="009A0089"/>
    <w:rsid w:val="009A0447"/>
    <w:rsid w:val="009A0729"/>
    <w:rsid w:val="009A09FF"/>
    <w:rsid w:val="009A0CED"/>
    <w:rsid w:val="009A14F9"/>
    <w:rsid w:val="009A178F"/>
    <w:rsid w:val="009A1C8B"/>
    <w:rsid w:val="009A1E1A"/>
    <w:rsid w:val="009A2191"/>
    <w:rsid w:val="009A23BB"/>
    <w:rsid w:val="009A2C1A"/>
    <w:rsid w:val="009A2DAD"/>
    <w:rsid w:val="009A31A7"/>
    <w:rsid w:val="009A33D7"/>
    <w:rsid w:val="009A3B10"/>
    <w:rsid w:val="009A3D1C"/>
    <w:rsid w:val="009A3D60"/>
    <w:rsid w:val="009A4019"/>
    <w:rsid w:val="009A4605"/>
    <w:rsid w:val="009A49A1"/>
    <w:rsid w:val="009A4AD2"/>
    <w:rsid w:val="009A4F4F"/>
    <w:rsid w:val="009A51CB"/>
    <w:rsid w:val="009A5A16"/>
    <w:rsid w:val="009A5A30"/>
    <w:rsid w:val="009A5A68"/>
    <w:rsid w:val="009A5E0B"/>
    <w:rsid w:val="009A61B0"/>
    <w:rsid w:val="009A7825"/>
    <w:rsid w:val="009B00B0"/>
    <w:rsid w:val="009B03E8"/>
    <w:rsid w:val="009B03F4"/>
    <w:rsid w:val="009B0401"/>
    <w:rsid w:val="009B0BBC"/>
    <w:rsid w:val="009B120B"/>
    <w:rsid w:val="009B1735"/>
    <w:rsid w:val="009B1E8D"/>
    <w:rsid w:val="009B2A79"/>
    <w:rsid w:val="009B2D31"/>
    <w:rsid w:val="009B3640"/>
    <w:rsid w:val="009B3774"/>
    <w:rsid w:val="009B3804"/>
    <w:rsid w:val="009B4546"/>
    <w:rsid w:val="009B482E"/>
    <w:rsid w:val="009B50B0"/>
    <w:rsid w:val="009B6FA8"/>
    <w:rsid w:val="009B6FD3"/>
    <w:rsid w:val="009B7104"/>
    <w:rsid w:val="009B735B"/>
    <w:rsid w:val="009B7607"/>
    <w:rsid w:val="009B76D5"/>
    <w:rsid w:val="009B7B90"/>
    <w:rsid w:val="009B7D8F"/>
    <w:rsid w:val="009C082F"/>
    <w:rsid w:val="009C0AB6"/>
    <w:rsid w:val="009C0AEB"/>
    <w:rsid w:val="009C11B1"/>
    <w:rsid w:val="009C1672"/>
    <w:rsid w:val="009C1B1F"/>
    <w:rsid w:val="009C1B58"/>
    <w:rsid w:val="009C1E11"/>
    <w:rsid w:val="009C1FAE"/>
    <w:rsid w:val="009C22DE"/>
    <w:rsid w:val="009C2366"/>
    <w:rsid w:val="009C2825"/>
    <w:rsid w:val="009C3918"/>
    <w:rsid w:val="009C396B"/>
    <w:rsid w:val="009C40A9"/>
    <w:rsid w:val="009C4395"/>
    <w:rsid w:val="009C4AA4"/>
    <w:rsid w:val="009C4AE5"/>
    <w:rsid w:val="009C4AFC"/>
    <w:rsid w:val="009C4C40"/>
    <w:rsid w:val="009C4F0A"/>
    <w:rsid w:val="009C5AD9"/>
    <w:rsid w:val="009C6146"/>
    <w:rsid w:val="009C627F"/>
    <w:rsid w:val="009C63D4"/>
    <w:rsid w:val="009C7087"/>
    <w:rsid w:val="009C7F21"/>
    <w:rsid w:val="009D02B1"/>
    <w:rsid w:val="009D0C55"/>
    <w:rsid w:val="009D0E42"/>
    <w:rsid w:val="009D0F2F"/>
    <w:rsid w:val="009D1499"/>
    <w:rsid w:val="009D1D50"/>
    <w:rsid w:val="009D21C3"/>
    <w:rsid w:val="009D252B"/>
    <w:rsid w:val="009D2DDC"/>
    <w:rsid w:val="009D2E75"/>
    <w:rsid w:val="009D3516"/>
    <w:rsid w:val="009D3722"/>
    <w:rsid w:val="009D4114"/>
    <w:rsid w:val="009D4316"/>
    <w:rsid w:val="009D4E79"/>
    <w:rsid w:val="009D5066"/>
    <w:rsid w:val="009D58DF"/>
    <w:rsid w:val="009D5AFF"/>
    <w:rsid w:val="009D6207"/>
    <w:rsid w:val="009D662A"/>
    <w:rsid w:val="009D7396"/>
    <w:rsid w:val="009D7483"/>
    <w:rsid w:val="009D75D2"/>
    <w:rsid w:val="009D77B8"/>
    <w:rsid w:val="009E0BEA"/>
    <w:rsid w:val="009E0F55"/>
    <w:rsid w:val="009E1242"/>
    <w:rsid w:val="009E1295"/>
    <w:rsid w:val="009E130D"/>
    <w:rsid w:val="009E15DB"/>
    <w:rsid w:val="009E1682"/>
    <w:rsid w:val="009E183F"/>
    <w:rsid w:val="009E1CDC"/>
    <w:rsid w:val="009E2408"/>
    <w:rsid w:val="009E248D"/>
    <w:rsid w:val="009E28DA"/>
    <w:rsid w:val="009E2D24"/>
    <w:rsid w:val="009E2F4F"/>
    <w:rsid w:val="009E2F59"/>
    <w:rsid w:val="009E3298"/>
    <w:rsid w:val="009E3F50"/>
    <w:rsid w:val="009E4193"/>
    <w:rsid w:val="009E4997"/>
    <w:rsid w:val="009E4AE0"/>
    <w:rsid w:val="009E4D1A"/>
    <w:rsid w:val="009E4FE3"/>
    <w:rsid w:val="009E5991"/>
    <w:rsid w:val="009E5E75"/>
    <w:rsid w:val="009E62E9"/>
    <w:rsid w:val="009E668C"/>
    <w:rsid w:val="009E6CFD"/>
    <w:rsid w:val="009E7153"/>
    <w:rsid w:val="009E7591"/>
    <w:rsid w:val="009E7929"/>
    <w:rsid w:val="009E7DC6"/>
    <w:rsid w:val="009F0560"/>
    <w:rsid w:val="009F0601"/>
    <w:rsid w:val="009F0639"/>
    <w:rsid w:val="009F0CF8"/>
    <w:rsid w:val="009F0D87"/>
    <w:rsid w:val="009F0E11"/>
    <w:rsid w:val="009F1AA9"/>
    <w:rsid w:val="009F1C81"/>
    <w:rsid w:val="009F2189"/>
    <w:rsid w:val="009F23CD"/>
    <w:rsid w:val="009F28F2"/>
    <w:rsid w:val="009F2B33"/>
    <w:rsid w:val="009F2C8A"/>
    <w:rsid w:val="009F2CCC"/>
    <w:rsid w:val="009F3520"/>
    <w:rsid w:val="009F36F8"/>
    <w:rsid w:val="009F39B8"/>
    <w:rsid w:val="009F3AE2"/>
    <w:rsid w:val="009F3C1B"/>
    <w:rsid w:val="009F49FE"/>
    <w:rsid w:val="009F62F5"/>
    <w:rsid w:val="009F658F"/>
    <w:rsid w:val="009F65D1"/>
    <w:rsid w:val="009F67AB"/>
    <w:rsid w:val="009F6A1E"/>
    <w:rsid w:val="009F6FA2"/>
    <w:rsid w:val="009F7238"/>
    <w:rsid w:val="009F765A"/>
    <w:rsid w:val="00A00E73"/>
    <w:rsid w:val="00A01165"/>
    <w:rsid w:val="00A01AFE"/>
    <w:rsid w:val="00A01DD6"/>
    <w:rsid w:val="00A021D4"/>
    <w:rsid w:val="00A0321A"/>
    <w:rsid w:val="00A032F8"/>
    <w:rsid w:val="00A033D8"/>
    <w:rsid w:val="00A035B7"/>
    <w:rsid w:val="00A0375B"/>
    <w:rsid w:val="00A03782"/>
    <w:rsid w:val="00A03C03"/>
    <w:rsid w:val="00A03C6F"/>
    <w:rsid w:val="00A03CC8"/>
    <w:rsid w:val="00A041ED"/>
    <w:rsid w:val="00A04726"/>
    <w:rsid w:val="00A04956"/>
    <w:rsid w:val="00A04D82"/>
    <w:rsid w:val="00A04F7D"/>
    <w:rsid w:val="00A055A1"/>
    <w:rsid w:val="00A05CA6"/>
    <w:rsid w:val="00A05CC1"/>
    <w:rsid w:val="00A05F25"/>
    <w:rsid w:val="00A05F43"/>
    <w:rsid w:val="00A066B4"/>
    <w:rsid w:val="00A0695B"/>
    <w:rsid w:val="00A06C2F"/>
    <w:rsid w:val="00A06CED"/>
    <w:rsid w:val="00A07005"/>
    <w:rsid w:val="00A07823"/>
    <w:rsid w:val="00A079B7"/>
    <w:rsid w:val="00A07A33"/>
    <w:rsid w:val="00A07AEC"/>
    <w:rsid w:val="00A07CE6"/>
    <w:rsid w:val="00A07D35"/>
    <w:rsid w:val="00A07F64"/>
    <w:rsid w:val="00A07FF3"/>
    <w:rsid w:val="00A105FF"/>
    <w:rsid w:val="00A10679"/>
    <w:rsid w:val="00A10790"/>
    <w:rsid w:val="00A1090E"/>
    <w:rsid w:val="00A10B0F"/>
    <w:rsid w:val="00A10CA7"/>
    <w:rsid w:val="00A10D2C"/>
    <w:rsid w:val="00A10D4A"/>
    <w:rsid w:val="00A10F04"/>
    <w:rsid w:val="00A10F3D"/>
    <w:rsid w:val="00A1108E"/>
    <w:rsid w:val="00A11BA0"/>
    <w:rsid w:val="00A11EA5"/>
    <w:rsid w:val="00A1259D"/>
    <w:rsid w:val="00A12A64"/>
    <w:rsid w:val="00A13239"/>
    <w:rsid w:val="00A132BE"/>
    <w:rsid w:val="00A13E25"/>
    <w:rsid w:val="00A13EF3"/>
    <w:rsid w:val="00A14000"/>
    <w:rsid w:val="00A14641"/>
    <w:rsid w:val="00A14F87"/>
    <w:rsid w:val="00A14FF9"/>
    <w:rsid w:val="00A150E4"/>
    <w:rsid w:val="00A153AA"/>
    <w:rsid w:val="00A153D9"/>
    <w:rsid w:val="00A1597A"/>
    <w:rsid w:val="00A159D0"/>
    <w:rsid w:val="00A15C8A"/>
    <w:rsid w:val="00A160D8"/>
    <w:rsid w:val="00A16916"/>
    <w:rsid w:val="00A16B8D"/>
    <w:rsid w:val="00A17A3A"/>
    <w:rsid w:val="00A17FE8"/>
    <w:rsid w:val="00A205B8"/>
    <w:rsid w:val="00A2067C"/>
    <w:rsid w:val="00A21246"/>
    <w:rsid w:val="00A213B6"/>
    <w:rsid w:val="00A2166C"/>
    <w:rsid w:val="00A219AB"/>
    <w:rsid w:val="00A219F2"/>
    <w:rsid w:val="00A21DD3"/>
    <w:rsid w:val="00A21EDC"/>
    <w:rsid w:val="00A22045"/>
    <w:rsid w:val="00A2247E"/>
    <w:rsid w:val="00A23492"/>
    <w:rsid w:val="00A2397C"/>
    <w:rsid w:val="00A23EE1"/>
    <w:rsid w:val="00A242DE"/>
    <w:rsid w:val="00A245FE"/>
    <w:rsid w:val="00A24756"/>
    <w:rsid w:val="00A24C40"/>
    <w:rsid w:val="00A24C51"/>
    <w:rsid w:val="00A24CD5"/>
    <w:rsid w:val="00A24DB0"/>
    <w:rsid w:val="00A24DD3"/>
    <w:rsid w:val="00A25438"/>
    <w:rsid w:val="00A2567B"/>
    <w:rsid w:val="00A25A28"/>
    <w:rsid w:val="00A26119"/>
    <w:rsid w:val="00A26ABC"/>
    <w:rsid w:val="00A27250"/>
    <w:rsid w:val="00A27A8A"/>
    <w:rsid w:val="00A3009D"/>
    <w:rsid w:val="00A3042F"/>
    <w:rsid w:val="00A3090C"/>
    <w:rsid w:val="00A30C82"/>
    <w:rsid w:val="00A31054"/>
    <w:rsid w:val="00A31385"/>
    <w:rsid w:val="00A31BF4"/>
    <w:rsid w:val="00A31C2D"/>
    <w:rsid w:val="00A32173"/>
    <w:rsid w:val="00A33038"/>
    <w:rsid w:val="00A33227"/>
    <w:rsid w:val="00A33B05"/>
    <w:rsid w:val="00A345F9"/>
    <w:rsid w:val="00A3485D"/>
    <w:rsid w:val="00A34F7B"/>
    <w:rsid w:val="00A3545D"/>
    <w:rsid w:val="00A355AD"/>
    <w:rsid w:val="00A35E12"/>
    <w:rsid w:val="00A36117"/>
    <w:rsid w:val="00A362C2"/>
    <w:rsid w:val="00A363A8"/>
    <w:rsid w:val="00A36A0A"/>
    <w:rsid w:val="00A36BAE"/>
    <w:rsid w:val="00A3744B"/>
    <w:rsid w:val="00A37605"/>
    <w:rsid w:val="00A37622"/>
    <w:rsid w:val="00A37BD8"/>
    <w:rsid w:val="00A37DD8"/>
    <w:rsid w:val="00A37E86"/>
    <w:rsid w:val="00A4000C"/>
    <w:rsid w:val="00A400B3"/>
    <w:rsid w:val="00A404E4"/>
    <w:rsid w:val="00A40966"/>
    <w:rsid w:val="00A40A0C"/>
    <w:rsid w:val="00A40A4E"/>
    <w:rsid w:val="00A40E24"/>
    <w:rsid w:val="00A41022"/>
    <w:rsid w:val="00A4119B"/>
    <w:rsid w:val="00A411E7"/>
    <w:rsid w:val="00A41B38"/>
    <w:rsid w:val="00A41D87"/>
    <w:rsid w:val="00A4228E"/>
    <w:rsid w:val="00A4252C"/>
    <w:rsid w:val="00A425A4"/>
    <w:rsid w:val="00A43619"/>
    <w:rsid w:val="00A442FF"/>
    <w:rsid w:val="00A44C28"/>
    <w:rsid w:val="00A45275"/>
    <w:rsid w:val="00A455DE"/>
    <w:rsid w:val="00A45A9B"/>
    <w:rsid w:val="00A45EEE"/>
    <w:rsid w:val="00A45FE6"/>
    <w:rsid w:val="00A468A9"/>
    <w:rsid w:val="00A46E78"/>
    <w:rsid w:val="00A47426"/>
    <w:rsid w:val="00A4745B"/>
    <w:rsid w:val="00A476C7"/>
    <w:rsid w:val="00A47C01"/>
    <w:rsid w:val="00A47C95"/>
    <w:rsid w:val="00A50319"/>
    <w:rsid w:val="00A5047F"/>
    <w:rsid w:val="00A50649"/>
    <w:rsid w:val="00A5201E"/>
    <w:rsid w:val="00A5256C"/>
    <w:rsid w:val="00A52FF5"/>
    <w:rsid w:val="00A53167"/>
    <w:rsid w:val="00A53657"/>
    <w:rsid w:val="00A53824"/>
    <w:rsid w:val="00A5388C"/>
    <w:rsid w:val="00A54198"/>
    <w:rsid w:val="00A541C0"/>
    <w:rsid w:val="00A542CD"/>
    <w:rsid w:val="00A54B8D"/>
    <w:rsid w:val="00A54DBA"/>
    <w:rsid w:val="00A5502B"/>
    <w:rsid w:val="00A5515F"/>
    <w:rsid w:val="00A562C2"/>
    <w:rsid w:val="00A5651A"/>
    <w:rsid w:val="00A569F7"/>
    <w:rsid w:val="00A56DB5"/>
    <w:rsid w:val="00A56F67"/>
    <w:rsid w:val="00A5754F"/>
    <w:rsid w:val="00A5773D"/>
    <w:rsid w:val="00A5788A"/>
    <w:rsid w:val="00A578C8"/>
    <w:rsid w:val="00A57B82"/>
    <w:rsid w:val="00A57C44"/>
    <w:rsid w:val="00A57F00"/>
    <w:rsid w:val="00A6036D"/>
    <w:rsid w:val="00A60375"/>
    <w:rsid w:val="00A606C4"/>
    <w:rsid w:val="00A60961"/>
    <w:rsid w:val="00A610AE"/>
    <w:rsid w:val="00A613A6"/>
    <w:rsid w:val="00A61FC3"/>
    <w:rsid w:val="00A62586"/>
    <w:rsid w:val="00A62DF7"/>
    <w:rsid w:val="00A63C1F"/>
    <w:rsid w:val="00A64718"/>
    <w:rsid w:val="00A64860"/>
    <w:rsid w:val="00A6495B"/>
    <w:rsid w:val="00A64A1E"/>
    <w:rsid w:val="00A65214"/>
    <w:rsid w:val="00A6525F"/>
    <w:rsid w:val="00A65597"/>
    <w:rsid w:val="00A65769"/>
    <w:rsid w:val="00A657D7"/>
    <w:rsid w:val="00A67280"/>
    <w:rsid w:val="00A67FBF"/>
    <w:rsid w:val="00A701BD"/>
    <w:rsid w:val="00A7034D"/>
    <w:rsid w:val="00A70424"/>
    <w:rsid w:val="00A70636"/>
    <w:rsid w:val="00A7064A"/>
    <w:rsid w:val="00A71312"/>
    <w:rsid w:val="00A71528"/>
    <w:rsid w:val="00A7164E"/>
    <w:rsid w:val="00A71914"/>
    <w:rsid w:val="00A71A25"/>
    <w:rsid w:val="00A71F0E"/>
    <w:rsid w:val="00A72F4D"/>
    <w:rsid w:val="00A735CA"/>
    <w:rsid w:val="00A7365C"/>
    <w:rsid w:val="00A736EB"/>
    <w:rsid w:val="00A7458E"/>
    <w:rsid w:val="00A7490F"/>
    <w:rsid w:val="00A74AE7"/>
    <w:rsid w:val="00A760F8"/>
    <w:rsid w:val="00A76B60"/>
    <w:rsid w:val="00A76CAF"/>
    <w:rsid w:val="00A770E3"/>
    <w:rsid w:val="00A77418"/>
    <w:rsid w:val="00A77733"/>
    <w:rsid w:val="00A77AF2"/>
    <w:rsid w:val="00A77BE7"/>
    <w:rsid w:val="00A809B7"/>
    <w:rsid w:val="00A80A12"/>
    <w:rsid w:val="00A80D1F"/>
    <w:rsid w:val="00A81008"/>
    <w:rsid w:val="00A817CF"/>
    <w:rsid w:val="00A81BED"/>
    <w:rsid w:val="00A82A2C"/>
    <w:rsid w:val="00A83091"/>
    <w:rsid w:val="00A832BF"/>
    <w:rsid w:val="00A83301"/>
    <w:rsid w:val="00A835C9"/>
    <w:rsid w:val="00A836ED"/>
    <w:rsid w:val="00A8374F"/>
    <w:rsid w:val="00A83B61"/>
    <w:rsid w:val="00A83F11"/>
    <w:rsid w:val="00A83F90"/>
    <w:rsid w:val="00A85042"/>
    <w:rsid w:val="00A85306"/>
    <w:rsid w:val="00A8603B"/>
    <w:rsid w:val="00A8606E"/>
    <w:rsid w:val="00A86C37"/>
    <w:rsid w:val="00A877F1"/>
    <w:rsid w:val="00A87D7F"/>
    <w:rsid w:val="00A900CB"/>
    <w:rsid w:val="00A90751"/>
    <w:rsid w:val="00A90DF0"/>
    <w:rsid w:val="00A90EFA"/>
    <w:rsid w:val="00A91067"/>
    <w:rsid w:val="00A916C2"/>
    <w:rsid w:val="00A92558"/>
    <w:rsid w:val="00A926B5"/>
    <w:rsid w:val="00A928F9"/>
    <w:rsid w:val="00A92E43"/>
    <w:rsid w:val="00A932EF"/>
    <w:rsid w:val="00A9389A"/>
    <w:rsid w:val="00A939BF"/>
    <w:rsid w:val="00A93E90"/>
    <w:rsid w:val="00A94028"/>
    <w:rsid w:val="00A942E5"/>
    <w:rsid w:val="00A9445A"/>
    <w:rsid w:val="00A94964"/>
    <w:rsid w:val="00A94971"/>
    <w:rsid w:val="00A950BC"/>
    <w:rsid w:val="00A952A6"/>
    <w:rsid w:val="00A952D3"/>
    <w:rsid w:val="00A957DF"/>
    <w:rsid w:val="00A95DA8"/>
    <w:rsid w:val="00A9633F"/>
    <w:rsid w:val="00A96D9B"/>
    <w:rsid w:val="00A9764F"/>
    <w:rsid w:val="00A9767E"/>
    <w:rsid w:val="00A979CB"/>
    <w:rsid w:val="00A97BF9"/>
    <w:rsid w:val="00A97EE8"/>
    <w:rsid w:val="00AA15A1"/>
    <w:rsid w:val="00AA1952"/>
    <w:rsid w:val="00AA1B80"/>
    <w:rsid w:val="00AA1D7E"/>
    <w:rsid w:val="00AA1DC9"/>
    <w:rsid w:val="00AA2299"/>
    <w:rsid w:val="00AA2B40"/>
    <w:rsid w:val="00AA3192"/>
    <w:rsid w:val="00AA32BD"/>
    <w:rsid w:val="00AA340D"/>
    <w:rsid w:val="00AA397C"/>
    <w:rsid w:val="00AA3D7E"/>
    <w:rsid w:val="00AA5205"/>
    <w:rsid w:val="00AA59C4"/>
    <w:rsid w:val="00AA5ADE"/>
    <w:rsid w:val="00AA6228"/>
    <w:rsid w:val="00AA6488"/>
    <w:rsid w:val="00AA65D3"/>
    <w:rsid w:val="00AA6E52"/>
    <w:rsid w:val="00AA6FED"/>
    <w:rsid w:val="00AA787A"/>
    <w:rsid w:val="00AA79FB"/>
    <w:rsid w:val="00AA7EE7"/>
    <w:rsid w:val="00AB026C"/>
    <w:rsid w:val="00AB0A50"/>
    <w:rsid w:val="00AB0BA6"/>
    <w:rsid w:val="00AB0E41"/>
    <w:rsid w:val="00AB1000"/>
    <w:rsid w:val="00AB1165"/>
    <w:rsid w:val="00AB19EF"/>
    <w:rsid w:val="00AB1D52"/>
    <w:rsid w:val="00AB1FE0"/>
    <w:rsid w:val="00AB2008"/>
    <w:rsid w:val="00AB226B"/>
    <w:rsid w:val="00AB2ED6"/>
    <w:rsid w:val="00AB2F88"/>
    <w:rsid w:val="00AB35DF"/>
    <w:rsid w:val="00AB3CCA"/>
    <w:rsid w:val="00AB3F6A"/>
    <w:rsid w:val="00AB3F84"/>
    <w:rsid w:val="00AB4023"/>
    <w:rsid w:val="00AB407B"/>
    <w:rsid w:val="00AB4A26"/>
    <w:rsid w:val="00AB4A43"/>
    <w:rsid w:val="00AB4EC0"/>
    <w:rsid w:val="00AB5198"/>
    <w:rsid w:val="00AB5517"/>
    <w:rsid w:val="00AB578F"/>
    <w:rsid w:val="00AB579D"/>
    <w:rsid w:val="00AB5982"/>
    <w:rsid w:val="00AB5FD8"/>
    <w:rsid w:val="00AB60E2"/>
    <w:rsid w:val="00AB636F"/>
    <w:rsid w:val="00AB6374"/>
    <w:rsid w:val="00AB6AC0"/>
    <w:rsid w:val="00AB6B42"/>
    <w:rsid w:val="00AB703F"/>
    <w:rsid w:val="00AB7529"/>
    <w:rsid w:val="00AB7823"/>
    <w:rsid w:val="00AB7866"/>
    <w:rsid w:val="00AB7870"/>
    <w:rsid w:val="00AB7871"/>
    <w:rsid w:val="00AB78A6"/>
    <w:rsid w:val="00AB7908"/>
    <w:rsid w:val="00AB7E87"/>
    <w:rsid w:val="00AC0452"/>
    <w:rsid w:val="00AC0901"/>
    <w:rsid w:val="00AC0AA3"/>
    <w:rsid w:val="00AC1BED"/>
    <w:rsid w:val="00AC1D23"/>
    <w:rsid w:val="00AC2BAA"/>
    <w:rsid w:val="00AC2F5E"/>
    <w:rsid w:val="00AC372F"/>
    <w:rsid w:val="00AC37AF"/>
    <w:rsid w:val="00AC3AD7"/>
    <w:rsid w:val="00AC3CCF"/>
    <w:rsid w:val="00AC3E42"/>
    <w:rsid w:val="00AC3F74"/>
    <w:rsid w:val="00AC4518"/>
    <w:rsid w:val="00AC4904"/>
    <w:rsid w:val="00AC4B00"/>
    <w:rsid w:val="00AC5002"/>
    <w:rsid w:val="00AC503D"/>
    <w:rsid w:val="00AC6640"/>
    <w:rsid w:val="00AC6986"/>
    <w:rsid w:val="00AC69FD"/>
    <w:rsid w:val="00AC6D1D"/>
    <w:rsid w:val="00AC7A67"/>
    <w:rsid w:val="00AD0046"/>
    <w:rsid w:val="00AD017C"/>
    <w:rsid w:val="00AD03A3"/>
    <w:rsid w:val="00AD041F"/>
    <w:rsid w:val="00AD0554"/>
    <w:rsid w:val="00AD178D"/>
    <w:rsid w:val="00AD198B"/>
    <w:rsid w:val="00AD22B2"/>
    <w:rsid w:val="00AD25EE"/>
    <w:rsid w:val="00AD2785"/>
    <w:rsid w:val="00AD299A"/>
    <w:rsid w:val="00AD29EE"/>
    <w:rsid w:val="00AD2F46"/>
    <w:rsid w:val="00AD33F2"/>
    <w:rsid w:val="00AD348C"/>
    <w:rsid w:val="00AD34A1"/>
    <w:rsid w:val="00AD38B2"/>
    <w:rsid w:val="00AD3913"/>
    <w:rsid w:val="00AD3F7C"/>
    <w:rsid w:val="00AD42CC"/>
    <w:rsid w:val="00AD451F"/>
    <w:rsid w:val="00AD4610"/>
    <w:rsid w:val="00AD4AB3"/>
    <w:rsid w:val="00AD4BE4"/>
    <w:rsid w:val="00AD4CEC"/>
    <w:rsid w:val="00AD4DBF"/>
    <w:rsid w:val="00AD52AC"/>
    <w:rsid w:val="00AD56B1"/>
    <w:rsid w:val="00AD5734"/>
    <w:rsid w:val="00AD58AE"/>
    <w:rsid w:val="00AD63AB"/>
    <w:rsid w:val="00AD69A6"/>
    <w:rsid w:val="00AD69CF"/>
    <w:rsid w:val="00AD6E6E"/>
    <w:rsid w:val="00AD7381"/>
    <w:rsid w:val="00AD7A61"/>
    <w:rsid w:val="00AD7B84"/>
    <w:rsid w:val="00AE0A0C"/>
    <w:rsid w:val="00AE1029"/>
    <w:rsid w:val="00AE15AA"/>
    <w:rsid w:val="00AE1DBB"/>
    <w:rsid w:val="00AE2274"/>
    <w:rsid w:val="00AE24B5"/>
    <w:rsid w:val="00AE29A3"/>
    <w:rsid w:val="00AE2BEB"/>
    <w:rsid w:val="00AE2BF8"/>
    <w:rsid w:val="00AE2EB2"/>
    <w:rsid w:val="00AE3867"/>
    <w:rsid w:val="00AE3C94"/>
    <w:rsid w:val="00AE4088"/>
    <w:rsid w:val="00AE468B"/>
    <w:rsid w:val="00AE4AE5"/>
    <w:rsid w:val="00AE4CCF"/>
    <w:rsid w:val="00AE5486"/>
    <w:rsid w:val="00AE5672"/>
    <w:rsid w:val="00AE591B"/>
    <w:rsid w:val="00AE59E1"/>
    <w:rsid w:val="00AE5B6A"/>
    <w:rsid w:val="00AE6035"/>
    <w:rsid w:val="00AE6A5F"/>
    <w:rsid w:val="00AE6D26"/>
    <w:rsid w:val="00AE744A"/>
    <w:rsid w:val="00AE7B1F"/>
    <w:rsid w:val="00AE7C6E"/>
    <w:rsid w:val="00AE7F41"/>
    <w:rsid w:val="00AF038D"/>
    <w:rsid w:val="00AF062F"/>
    <w:rsid w:val="00AF1136"/>
    <w:rsid w:val="00AF16B7"/>
    <w:rsid w:val="00AF1745"/>
    <w:rsid w:val="00AF1E05"/>
    <w:rsid w:val="00AF2421"/>
    <w:rsid w:val="00AF24D0"/>
    <w:rsid w:val="00AF286D"/>
    <w:rsid w:val="00AF2E35"/>
    <w:rsid w:val="00AF3449"/>
    <w:rsid w:val="00AF39B3"/>
    <w:rsid w:val="00AF3D3A"/>
    <w:rsid w:val="00AF433E"/>
    <w:rsid w:val="00AF4383"/>
    <w:rsid w:val="00AF441D"/>
    <w:rsid w:val="00AF4440"/>
    <w:rsid w:val="00AF4462"/>
    <w:rsid w:val="00AF4576"/>
    <w:rsid w:val="00AF4741"/>
    <w:rsid w:val="00AF48F3"/>
    <w:rsid w:val="00AF4B2D"/>
    <w:rsid w:val="00AF5D4C"/>
    <w:rsid w:val="00AF6A99"/>
    <w:rsid w:val="00AF6B77"/>
    <w:rsid w:val="00AF6D7D"/>
    <w:rsid w:val="00AF6FF2"/>
    <w:rsid w:val="00AF793D"/>
    <w:rsid w:val="00AF7E50"/>
    <w:rsid w:val="00B000C0"/>
    <w:rsid w:val="00B00184"/>
    <w:rsid w:val="00B0047A"/>
    <w:rsid w:val="00B008CC"/>
    <w:rsid w:val="00B0094F"/>
    <w:rsid w:val="00B00B42"/>
    <w:rsid w:val="00B01BF4"/>
    <w:rsid w:val="00B01E1A"/>
    <w:rsid w:val="00B023EF"/>
    <w:rsid w:val="00B026BA"/>
    <w:rsid w:val="00B03278"/>
    <w:rsid w:val="00B0348B"/>
    <w:rsid w:val="00B03A3C"/>
    <w:rsid w:val="00B04165"/>
    <w:rsid w:val="00B04AF6"/>
    <w:rsid w:val="00B05729"/>
    <w:rsid w:val="00B05904"/>
    <w:rsid w:val="00B05A63"/>
    <w:rsid w:val="00B05FDF"/>
    <w:rsid w:val="00B06244"/>
    <w:rsid w:val="00B064FB"/>
    <w:rsid w:val="00B0664B"/>
    <w:rsid w:val="00B06AA2"/>
    <w:rsid w:val="00B06ADB"/>
    <w:rsid w:val="00B06F21"/>
    <w:rsid w:val="00B06FBA"/>
    <w:rsid w:val="00B07728"/>
    <w:rsid w:val="00B07D22"/>
    <w:rsid w:val="00B07DED"/>
    <w:rsid w:val="00B10172"/>
    <w:rsid w:val="00B1079D"/>
    <w:rsid w:val="00B108DF"/>
    <w:rsid w:val="00B11D57"/>
    <w:rsid w:val="00B120B5"/>
    <w:rsid w:val="00B1246B"/>
    <w:rsid w:val="00B12D45"/>
    <w:rsid w:val="00B13510"/>
    <w:rsid w:val="00B14416"/>
    <w:rsid w:val="00B15513"/>
    <w:rsid w:val="00B157BF"/>
    <w:rsid w:val="00B15D7A"/>
    <w:rsid w:val="00B15E8F"/>
    <w:rsid w:val="00B15F78"/>
    <w:rsid w:val="00B16A8D"/>
    <w:rsid w:val="00B16AAC"/>
    <w:rsid w:val="00B1735F"/>
    <w:rsid w:val="00B17DB7"/>
    <w:rsid w:val="00B202BD"/>
    <w:rsid w:val="00B202FB"/>
    <w:rsid w:val="00B206A8"/>
    <w:rsid w:val="00B206D7"/>
    <w:rsid w:val="00B208FF"/>
    <w:rsid w:val="00B20970"/>
    <w:rsid w:val="00B21124"/>
    <w:rsid w:val="00B21230"/>
    <w:rsid w:val="00B215F8"/>
    <w:rsid w:val="00B21D9F"/>
    <w:rsid w:val="00B21EEE"/>
    <w:rsid w:val="00B23069"/>
    <w:rsid w:val="00B2445D"/>
    <w:rsid w:val="00B24461"/>
    <w:rsid w:val="00B2478B"/>
    <w:rsid w:val="00B24D98"/>
    <w:rsid w:val="00B250E4"/>
    <w:rsid w:val="00B255DB"/>
    <w:rsid w:val="00B25AD3"/>
    <w:rsid w:val="00B25B2E"/>
    <w:rsid w:val="00B260B4"/>
    <w:rsid w:val="00B267A5"/>
    <w:rsid w:val="00B26A76"/>
    <w:rsid w:val="00B26D8A"/>
    <w:rsid w:val="00B26E04"/>
    <w:rsid w:val="00B27821"/>
    <w:rsid w:val="00B27E13"/>
    <w:rsid w:val="00B30140"/>
    <w:rsid w:val="00B30613"/>
    <w:rsid w:val="00B3185E"/>
    <w:rsid w:val="00B31B41"/>
    <w:rsid w:val="00B32423"/>
    <w:rsid w:val="00B32445"/>
    <w:rsid w:val="00B33ED9"/>
    <w:rsid w:val="00B341C7"/>
    <w:rsid w:val="00B34258"/>
    <w:rsid w:val="00B3431F"/>
    <w:rsid w:val="00B34532"/>
    <w:rsid w:val="00B34696"/>
    <w:rsid w:val="00B34B25"/>
    <w:rsid w:val="00B35521"/>
    <w:rsid w:val="00B357B6"/>
    <w:rsid w:val="00B35802"/>
    <w:rsid w:val="00B35E2E"/>
    <w:rsid w:val="00B361F2"/>
    <w:rsid w:val="00B36277"/>
    <w:rsid w:val="00B3642C"/>
    <w:rsid w:val="00B36533"/>
    <w:rsid w:val="00B366F7"/>
    <w:rsid w:val="00B3675E"/>
    <w:rsid w:val="00B36AAB"/>
    <w:rsid w:val="00B36E27"/>
    <w:rsid w:val="00B36FB4"/>
    <w:rsid w:val="00B3714C"/>
    <w:rsid w:val="00B37175"/>
    <w:rsid w:val="00B37219"/>
    <w:rsid w:val="00B37C49"/>
    <w:rsid w:val="00B40222"/>
    <w:rsid w:val="00B40627"/>
    <w:rsid w:val="00B40C0F"/>
    <w:rsid w:val="00B41170"/>
    <w:rsid w:val="00B4195D"/>
    <w:rsid w:val="00B419ED"/>
    <w:rsid w:val="00B42906"/>
    <w:rsid w:val="00B42EAB"/>
    <w:rsid w:val="00B437DB"/>
    <w:rsid w:val="00B43B44"/>
    <w:rsid w:val="00B43D1F"/>
    <w:rsid w:val="00B441AB"/>
    <w:rsid w:val="00B4446B"/>
    <w:rsid w:val="00B447B3"/>
    <w:rsid w:val="00B44882"/>
    <w:rsid w:val="00B44B72"/>
    <w:rsid w:val="00B44D18"/>
    <w:rsid w:val="00B452E1"/>
    <w:rsid w:val="00B4580B"/>
    <w:rsid w:val="00B45A19"/>
    <w:rsid w:val="00B45D1C"/>
    <w:rsid w:val="00B45D29"/>
    <w:rsid w:val="00B45EB0"/>
    <w:rsid w:val="00B46BC4"/>
    <w:rsid w:val="00B47822"/>
    <w:rsid w:val="00B50540"/>
    <w:rsid w:val="00B50B18"/>
    <w:rsid w:val="00B50FD9"/>
    <w:rsid w:val="00B51224"/>
    <w:rsid w:val="00B5125D"/>
    <w:rsid w:val="00B516C9"/>
    <w:rsid w:val="00B51BE3"/>
    <w:rsid w:val="00B52502"/>
    <w:rsid w:val="00B52640"/>
    <w:rsid w:val="00B5312B"/>
    <w:rsid w:val="00B531D0"/>
    <w:rsid w:val="00B53286"/>
    <w:rsid w:val="00B54857"/>
    <w:rsid w:val="00B54B9C"/>
    <w:rsid w:val="00B5502C"/>
    <w:rsid w:val="00B5513C"/>
    <w:rsid w:val="00B55A4D"/>
    <w:rsid w:val="00B55B75"/>
    <w:rsid w:val="00B562CD"/>
    <w:rsid w:val="00B568D9"/>
    <w:rsid w:val="00B576AE"/>
    <w:rsid w:val="00B5776C"/>
    <w:rsid w:val="00B5791C"/>
    <w:rsid w:val="00B57A9C"/>
    <w:rsid w:val="00B57CB0"/>
    <w:rsid w:val="00B57DD8"/>
    <w:rsid w:val="00B57F37"/>
    <w:rsid w:val="00B60475"/>
    <w:rsid w:val="00B61BEE"/>
    <w:rsid w:val="00B622AD"/>
    <w:rsid w:val="00B63267"/>
    <w:rsid w:val="00B63E3C"/>
    <w:rsid w:val="00B63FB4"/>
    <w:rsid w:val="00B64146"/>
    <w:rsid w:val="00B6425F"/>
    <w:rsid w:val="00B647B0"/>
    <w:rsid w:val="00B64E57"/>
    <w:rsid w:val="00B64E99"/>
    <w:rsid w:val="00B65A82"/>
    <w:rsid w:val="00B66558"/>
    <w:rsid w:val="00B669C1"/>
    <w:rsid w:val="00B66B90"/>
    <w:rsid w:val="00B66BA5"/>
    <w:rsid w:val="00B67111"/>
    <w:rsid w:val="00B672C5"/>
    <w:rsid w:val="00B674E5"/>
    <w:rsid w:val="00B676D4"/>
    <w:rsid w:val="00B6782F"/>
    <w:rsid w:val="00B70198"/>
    <w:rsid w:val="00B7022B"/>
    <w:rsid w:val="00B702CC"/>
    <w:rsid w:val="00B7082A"/>
    <w:rsid w:val="00B70E8B"/>
    <w:rsid w:val="00B713AA"/>
    <w:rsid w:val="00B713EA"/>
    <w:rsid w:val="00B71D27"/>
    <w:rsid w:val="00B7250D"/>
    <w:rsid w:val="00B728BF"/>
    <w:rsid w:val="00B72A10"/>
    <w:rsid w:val="00B73D04"/>
    <w:rsid w:val="00B7416F"/>
    <w:rsid w:val="00B7440E"/>
    <w:rsid w:val="00B744BE"/>
    <w:rsid w:val="00B74AD1"/>
    <w:rsid w:val="00B75568"/>
    <w:rsid w:val="00B762D7"/>
    <w:rsid w:val="00B765F1"/>
    <w:rsid w:val="00B76C2A"/>
    <w:rsid w:val="00B76E6F"/>
    <w:rsid w:val="00B7708E"/>
    <w:rsid w:val="00B777E7"/>
    <w:rsid w:val="00B77AF1"/>
    <w:rsid w:val="00B77AFD"/>
    <w:rsid w:val="00B77E44"/>
    <w:rsid w:val="00B77FAF"/>
    <w:rsid w:val="00B77FCA"/>
    <w:rsid w:val="00B80190"/>
    <w:rsid w:val="00B81534"/>
    <w:rsid w:val="00B817B4"/>
    <w:rsid w:val="00B81B36"/>
    <w:rsid w:val="00B81B7D"/>
    <w:rsid w:val="00B81DC2"/>
    <w:rsid w:val="00B823C6"/>
    <w:rsid w:val="00B827CF"/>
    <w:rsid w:val="00B82CA6"/>
    <w:rsid w:val="00B82E4A"/>
    <w:rsid w:val="00B830E3"/>
    <w:rsid w:val="00B83921"/>
    <w:rsid w:val="00B843F7"/>
    <w:rsid w:val="00B844A3"/>
    <w:rsid w:val="00B84507"/>
    <w:rsid w:val="00B849AF"/>
    <w:rsid w:val="00B84B1A"/>
    <w:rsid w:val="00B84BCA"/>
    <w:rsid w:val="00B853F8"/>
    <w:rsid w:val="00B85466"/>
    <w:rsid w:val="00B854C7"/>
    <w:rsid w:val="00B85526"/>
    <w:rsid w:val="00B85801"/>
    <w:rsid w:val="00B85869"/>
    <w:rsid w:val="00B85EE7"/>
    <w:rsid w:val="00B867B0"/>
    <w:rsid w:val="00B867CC"/>
    <w:rsid w:val="00B8694F"/>
    <w:rsid w:val="00B873FD"/>
    <w:rsid w:val="00B8744B"/>
    <w:rsid w:val="00B8748E"/>
    <w:rsid w:val="00B87B44"/>
    <w:rsid w:val="00B87B5C"/>
    <w:rsid w:val="00B903B7"/>
    <w:rsid w:val="00B904E6"/>
    <w:rsid w:val="00B9054B"/>
    <w:rsid w:val="00B90553"/>
    <w:rsid w:val="00B9061A"/>
    <w:rsid w:val="00B90842"/>
    <w:rsid w:val="00B90C0A"/>
    <w:rsid w:val="00B913E7"/>
    <w:rsid w:val="00B9163E"/>
    <w:rsid w:val="00B91DF8"/>
    <w:rsid w:val="00B91FAE"/>
    <w:rsid w:val="00B91FDC"/>
    <w:rsid w:val="00B92927"/>
    <w:rsid w:val="00B92FB9"/>
    <w:rsid w:val="00B93458"/>
    <w:rsid w:val="00B93CB7"/>
    <w:rsid w:val="00B9430A"/>
    <w:rsid w:val="00B946E9"/>
    <w:rsid w:val="00B94A8A"/>
    <w:rsid w:val="00B94BAE"/>
    <w:rsid w:val="00B94F52"/>
    <w:rsid w:val="00B958D7"/>
    <w:rsid w:val="00B95B5E"/>
    <w:rsid w:val="00B95FF1"/>
    <w:rsid w:val="00B96D5C"/>
    <w:rsid w:val="00B96EAE"/>
    <w:rsid w:val="00B97062"/>
    <w:rsid w:val="00B972BB"/>
    <w:rsid w:val="00B9782F"/>
    <w:rsid w:val="00B97AED"/>
    <w:rsid w:val="00B97C79"/>
    <w:rsid w:val="00BA04BB"/>
    <w:rsid w:val="00BA066E"/>
    <w:rsid w:val="00BA206A"/>
    <w:rsid w:val="00BA214E"/>
    <w:rsid w:val="00BA2165"/>
    <w:rsid w:val="00BA2443"/>
    <w:rsid w:val="00BA27E6"/>
    <w:rsid w:val="00BA2B39"/>
    <w:rsid w:val="00BA3448"/>
    <w:rsid w:val="00BA354D"/>
    <w:rsid w:val="00BA3C27"/>
    <w:rsid w:val="00BA4AE4"/>
    <w:rsid w:val="00BA4CC4"/>
    <w:rsid w:val="00BA5124"/>
    <w:rsid w:val="00BA5C66"/>
    <w:rsid w:val="00BA5CD1"/>
    <w:rsid w:val="00BA5FC7"/>
    <w:rsid w:val="00BA6282"/>
    <w:rsid w:val="00BA7027"/>
    <w:rsid w:val="00BA7425"/>
    <w:rsid w:val="00BA7CF6"/>
    <w:rsid w:val="00BB00C1"/>
    <w:rsid w:val="00BB09F2"/>
    <w:rsid w:val="00BB1FDD"/>
    <w:rsid w:val="00BB200A"/>
    <w:rsid w:val="00BB26F3"/>
    <w:rsid w:val="00BB2BFC"/>
    <w:rsid w:val="00BB2C6F"/>
    <w:rsid w:val="00BB2D65"/>
    <w:rsid w:val="00BB3100"/>
    <w:rsid w:val="00BB3679"/>
    <w:rsid w:val="00BB3927"/>
    <w:rsid w:val="00BB47C6"/>
    <w:rsid w:val="00BB4F4A"/>
    <w:rsid w:val="00BB516B"/>
    <w:rsid w:val="00BB5422"/>
    <w:rsid w:val="00BB582E"/>
    <w:rsid w:val="00BB58C0"/>
    <w:rsid w:val="00BB64B8"/>
    <w:rsid w:val="00BB657A"/>
    <w:rsid w:val="00BB6580"/>
    <w:rsid w:val="00BB725C"/>
    <w:rsid w:val="00BB7853"/>
    <w:rsid w:val="00BB7B42"/>
    <w:rsid w:val="00BB7B92"/>
    <w:rsid w:val="00BC0000"/>
    <w:rsid w:val="00BC00DD"/>
    <w:rsid w:val="00BC018D"/>
    <w:rsid w:val="00BC050E"/>
    <w:rsid w:val="00BC20F7"/>
    <w:rsid w:val="00BC25CE"/>
    <w:rsid w:val="00BC27D0"/>
    <w:rsid w:val="00BC2BC4"/>
    <w:rsid w:val="00BC2E5B"/>
    <w:rsid w:val="00BC2FFD"/>
    <w:rsid w:val="00BC3151"/>
    <w:rsid w:val="00BC3661"/>
    <w:rsid w:val="00BC3737"/>
    <w:rsid w:val="00BC3B2B"/>
    <w:rsid w:val="00BC43EA"/>
    <w:rsid w:val="00BC45D2"/>
    <w:rsid w:val="00BC4B15"/>
    <w:rsid w:val="00BC4BF6"/>
    <w:rsid w:val="00BC4DD0"/>
    <w:rsid w:val="00BC528B"/>
    <w:rsid w:val="00BC54B3"/>
    <w:rsid w:val="00BC5990"/>
    <w:rsid w:val="00BC5C29"/>
    <w:rsid w:val="00BC5C55"/>
    <w:rsid w:val="00BC5EC5"/>
    <w:rsid w:val="00BC61A3"/>
    <w:rsid w:val="00BC735A"/>
    <w:rsid w:val="00BC7F54"/>
    <w:rsid w:val="00BD0EA0"/>
    <w:rsid w:val="00BD1B15"/>
    <w:rsid w:val="00BD1B40"/>
    <w:rsid w:val="00BD3464"/>
    <w:rsid w:val="00BD352F"/>
    <w:rsid w:val="00BD396D"/>
    <w:rsid w:val="00BD4245"/>
    <w:rsid w:val="00BD45EA"/>
    <w:rsid w:val="00BD4B64"/>
    <w:rsid w:val="00BD4BD6"/>
    <w:rsid w:val="00BD4D43"/>
    <w:rsid w:val="00BD5A80"/>
    <w:rsid w:val="00BD6F4A"/>
    <w:rsid w:val="00BD6F80"/>
    <w:rsid w:val="00BE0127"/>
    <w:rsid w:val="00BE0191"/>
    <w:rsid w:val="00BE02A6"/>
    <w:rsid w:val="00BE0723"/>
    <w:rsid w:val="00BE08A4"/>
    <w:rsid w:val="00BE0BD9"/>
    <w:rsid w:val="00BE0C28"/>
    <w:rsid w:val="00BE0DAC"/>
    <w:rsid w:val="00BE0F65"/>
    <w:rsid w:val="00BE112B"/>
    <w:rsid w:val="00BE13E2"/>
    <w:rsid w:val="00BE17CA"/>
    <w:rsid w:val="00BE1B0C"/>
    <w:rsid w:val="00BE1B7D"/>
    <w:rsid w:val="00BE22C4"/>
    <w:rsid w:val="00BE23BC"/>
    <w:rsid w:val="00BE25E0"/>
    <w:rsid w:val="00BE26BB"/>
    <w:rsid w:val="00BE28F0"/>
    <w:rsid w:val="00BE298C"/>
    <w:rsid w:val="00BE2B03"/>
    <w:rsid w:val="00BE2CA2"/>
    <w:rsid w:val="00BE42C6"/>
    <w:rsid w:val="00BE44E5"/>
    <w:rsid w:val="00BE4A14"/>
    <w:rsid w:val="00BE4ED2"/>
    <w:rsid w:val="00BE5846"/>
    <w:rsid w:val="00BE5A10"/>
    <w:rsid w:val="00BE5B4B"/>
    <w:rsid w:val="00BE63EC"/>
    <w:rsid w:val="00BE6514"/>
    <w:rsid w:val="00BE6653"/>
    <w:rsid w:val="00BE6703"/>
    <w:rsid w:val="00BE67E3"/>
    <w:rsid w:val="00BE6B90"/>
    <w:rsid w:val="00BE6CAC"/>
    <w:rsid w:val="00BE7172"/>
    <w:rsid w:val="00BE730D"/>
    <w:rsid w:val="00BE7925"/>
    <w:rsid w:val="00BE79B6"/>
    <w:rsid w:val="00BE7A62"/>
    <w:rsid w:val="00BE7D6E"/>
    <w:rsid w:val="00BE7F0D"/>
    <w:rsid w:val="00BE7F64"/>
    <w:rsid w:val="00BF0115"/>
    <w:rsid w:val="00BF0195"/>
    <w:rsid w:val="00BF0236"/>
    <w:rsid w:val="00BF0467"/>
    <w:rsid w:val="00BF16D8"/>
    <w:rsid w:val="00BF2414"/>
    <w:rsid w:val="00BF2665"/>
    <w:rsid w:val="00BF2889"/>
    <w:rsid w:val="00BF29EA"/>
    <w:rsid w:val="00BF2CBA"/>
    <w:rsid w:val="00BF2F54"/>
    <w:rsid w:val="00BF2F72"/>
    <w:rsid w:val="00BF3E9B"/>
    <w:rsid w:val="00BF4212"/>
    <w:rsid w:val="00BF462F"/>
    <w:rsid w:val="00BF47AC"/>
    <w:rsid w:val="00BF4F73"/>
    <w:rsid w:val="00BF5216"/>
    <w:rsid w:val="00BF5347"/>
    <w:rsid w:val="00BF552C"/>
    <w:rsid w:val="00BF5683"/>
    <w:rsid w:val="00BF6708"/>
    <w:rsid w:val="00BF68BE"/>
    <w:rsid w:val="00BF7327"/>
    <w:rsid w:val="00BF75CD"/>
    <w:rsid w:val="00C005F5"/>
    <w:rsid w:val="00C00B2B"/>
    <w:rsid w:val="00C00D61"/>
    <w:rsid w:val="00C00EA6"/>
    <w:rsid w:val="00C00FF0"/>
    <w:rsid w:val="00C01126"/>
    <w:rsid w:val="00C0121D"/>
    <w:rsid w:val="00C01FA1"/>
    <w:rsid w:val="00C0201A"/>
    <w:rsid w:val="00C022B5"/>
    <w:rsid w:val="00C029D1"/>
    <w:rsid w:val="00C029DE"/>
    <w:rsid w:val="00C02D0A"/>
    <w:rsid w:val="00C02F45"/>
    <w:rsid w:val="00C031E1"/>
    <w:rsid w:val="00C034E9"/>
    <w:rsid w:val="00C0391F"/>
    <w:rsid w:val="00C040CF"/>
    <w:rsid w:val="00C045AF"/>
    <w:rsid w:val="00C0494B"/>
    <w:rsid w:val="00C04C5B"/>
    <w:rsid w:val="00C04E3B"/>
    <w:rsid w:val="00C051E1"/>
    <w:rsid w:val="00C055B0"/>
    <w:rsid w:val="00C057DE"/>
    <w:rsid w:val="00C06381"/>
    <w:rsid w:val="00C0650B"/>
    <w:rsid w:val="00C0699B"/>
    <w:rsid w:val="00C06EE1"/>
    <w:rsid w:val="00C071DF"/>
    <w:rsid w:val="00C07CCA"/>
    <w:rsid w:val="00C103DA"/>
    <w:rsid w:val="00C105FE"/>
    <w:rsid w:val="00C108D5"/>
    <w:rsid w:val="00C10C49"/>
    <w:rsid w:val="00C10D61"/>
    <w:rsid w:val="00C11DAA"/>
    <w:rsid w:val="00C1201C"/>
    <w:rsid w:val="00C12281"/>
    <w:rsid w:val="00C1240D"/>
    <w:rsid w:val="00C12F00"/>
    <w:rsid w:val="00C1330D"/>
    <w:rsid w:val="00C13A2B"/>
    <w:rsid w:val="00C13BFC"/>
    <w:rsid w:val="00C140C0"/>
    <w:rsid w:val="00C14DC4"/>
    <w:rsid w:val="00C14DEE"/>
    <w:rsid w:val="00C15DA4"/>
    <w:rsid w:val="00C16238"/>
    <w:rsid w:val="00C16835"/>
    <w:rsid w:val="00C171F1"/>
    <w:rsid w:val="00C1764C"/>
    <w:rsid w:val="00C207D2"/>
    <w:rsid w:val="00C20AD2"/>
    <w:rsid w:val="00C21073"/>
    <w:rsid w:val="00C2181A"/>
    <w:rsid w:val="00C21C19"/>
    <w:rsid w:val="00C21D29"/>
    <w:rsid w:val="00C21ED3"/>
    <w:rsid w:val="00C2208E"/>
    <w:rsid w:val="00C2211B"/>
    <w:rsid w:val="00C222B8"/>
    <w:rsid w:val="00C22579"/>
    <w:rsid w:val="00C22CB3"/>
    <w:rsid w:val="00C22D69"/>
    <w:rsid w:val="00C233AE"/>
    <w:rsid w:val="00C239CE"/>
    <w:rsid w:val="00C23DF3"/>
    <w:rsid w:val="00C24205"/>
    <w:rsid w:val="00C24720"/>
    <w:rsid w:val="00C24B5B"/>
    <w:rsid w:val="00C24DFD"/>
    <w:rsid w:val="00C2545A"/>
    <w:rsid w:val="00C25748"/>
    <w:rsid w:val="00C25A6A"/>
    <w:rsid w:val="00C25B0C"/>
    <w:rsid w:val="00C25D90"/>
    <w:rsid w:val="00C25E58"/>
    <w:rsid w:val="00C26343"/>
    <w:rsid w:val="00C2668B"/>
    <w:rsid w:val="00C26E63"/>
    <w:rsid w:val="00C27CC8"/>
    <w:rsid w:val="00C27E61"/>
    <w:rsid w:val="00C3010E"/>
    <w:rsid w:val="00C3013D"/>
    <w:rsid w:val="00C30691"/>
    <w:rsid w:val="00C30EAF"/>
    <w:rsid w:val="00C31347"/>
    <w:rsid w:val="00C3172C"/>
    <w:rsid w:val="00C3248F"/>
    <w:rsid w:val="00C3298B"/>
    <w:rsid w:val="00C32B90"/>
    <w:rsid w:val="00C330B3"/>
    <w:rsid w:val="00C3333E"/>
    <w:rsid w:val="00C33A00"/>
    <w:rsid w:val="00C33BC2"/>
    <w:rsid w:val="00C3441E"/>
    <w:rsid w:val="00C34425"/>
    <w:rsid w:val="00C35648"/>
    <w:rsid w:val="00C35A3D"/>
    <w:rsid w:val="00C35B99"/>
    <w:rsid w:val="00C35FB4"/>
    <w:rsid w:val="00C3642E"/>
    <w:rsid w:val="00C36C8C"/>
    <w:rsid w:val="00C3720D"/>
    <w:rsid w:val="00C37497"/>
    <w:rsid w:val="00C37EA8"/>
    <w:rsid w:val="00C40194"/>
    <w:rsid w:val="00C40604"/>
    <w:rsid w:val="00C40A5C"/>
    <w:rsid w:val="00C41CBB"/>
    <w:rsid w:val="00C4228B"/>
    <w:rsid w:val="00C42A10"/>
    <w:rsid w:val="00C42BF5"/>
    <w:rsid w:val="00C42CC7"/>
    <w:rsid w:val="00C434F9"/>
    <w:rsid w:val="00C4447F"/>
    <w:rsid w:val="00C44AB6"/>
    <w:rsid w:val="00C45019"/>
    <w:rsid w:val="00C4682A"/>
    <w:rsid w:val="00C46895"/>
    <w:rsid w:val="00C46D1F"/>
    <w:rsid w:val="00C4716F"/>
    <w:rsid w:val="00C475E7"/>
    <w:rsid w:val="00C47745"/>
    <w:rsid w:val="00C4778D"/>
    <w:rsid w:val="00C47E09"/>
    <w:rsid w:val="00C47F6B"/>
    <w:rsid w:val="00C5025F"/>
    <w:rsid w:val="00C506E4"/>
    <w:rsid w:val="00C50C3E"/>
    <w:rsid w:val="00C50C9E"/>
    <w:rsid w:val="00C50D8A"/>
    <w:rsid w:val="00C50D93"/>
    <w:rsid w:val="00C510D4"/>
    <w:rsid w:val="00C51240"/>
    <w:rsid w:val="00C51675"/>
    <w:rsid w:val="00C522C6"/>
    <w:rsid w:val="00C524B1"/>
    <w:rsid w:val="00C526D8"/>
    <w:rsid w:val="00C5280D"/>
    <w:rsid w:val="00C5298A"/>
    <w:rsid w:val="00C52F71"/>
    <w:rsid w:val="00C53054"/>
    <w:rsid w:val="00C530DA"/>
    <w:rsid w:val="00C5390B"/>
    <w:rsid w:val="00C5394E"/>
    <w:rsid w:val="00C53A8D"/>
    <w:rsid w:val="00C53C69"/>
    <w:rsid w:val="00C53DBD"/>
    <w:rsid w:val="00C54EF8"/>
    <w:rsid w:val="00C5520C"/>
    <w:rsid w:val="00C55234"/>
    <w:rsid w:val="00C55972"/>
    <w:rsid w:val="00C559DC"/>
    <w:rsid w:val="00C56651"/>
    <w:rsid w:val="00C576D6"/>
    <w:rsid w:val="00C57B9D"/>
    <w:rsid w:val="00C57D74"/>
    <w:rsid w:val="00C605CF"/>
    <w:rsid w:val="00C60A61"/>
    <w:rsid w:val="00C60D68"/>
    <w:rsid w:val="00C618E5"/>
    <w:rsid w:val="00C635A1"/>
    <w:rsid w:val="00C635FD"/>
    <w:rsid w:val="00C639CA"/>
    <w:rsid w:val="00C63D5F"/>
    <w:rsid w:val="00C63FB8"/>
    <w:rsid w:val="00C6412A"/>
    <w:rsid w:val="00C642BE"/>
    <w:rsid w:val="00C64689"/>
    <w:rsid w:val="00C647B9"/>
    <w:rsid w:val="00C64967"/>
    <w:rsid w:val="00C653AC"/>
    <w:rsid w:val="00C65512"/>
    <w:rsid w:val="00C6575F"/>
    <w:rsid w:val="00C65A6B"/>
    <w:rsid w:val="00C65B56"/>
    <w:rsid w:val="00C65FAD"/>
    <w:rsid w:val="00C661C6"/>
    <w:rsid w:val="00C66358"/>
    <w:rsid w:val="00C66667"/>
    <w:rsid w:val="00C66951"/>
    <w:rsid w:val="00C670FB"/>
    <w:rsid w:val="00C676A6"/>
    <w:rsid w:val="00C6791F"/>
    <w:rsid w:val="00C67E51"/>
    <w:rsid w:val="00C67EB8"/>
    <w:rsid w:val="00C67EF2"/>
    <w:rsid w:val="00C701D8"/>
    <w:rsid w:val="00C7021E"/>
    <w:rsid w:val="00C7048A"/>
    <w:rsid w:val="00C70BF2"/>
    <w:rsid w:val="00C71C7C"/>
    <w:rsid w:val="00C71CC3"/>
    <w:rsid w:val="00C728E3"/>
    <w:rsid w:val="00C73584"/>
    <w:rsid w:val="00C73F23"/>
    <w:rsid w:val="00C743AD"/>
    <w:rsid w:val="00C745FD"/>
    <w:rsid w:val="00C74878"/>
    <w:rsid w:val="00C74E7D"/>
    <w:rsid w:val="00C74F12"/>
    <w:rsid w:val="00C7529E"/>
    <w:rsid w:val="00C756D4"/>
    <w:rsid w:val="00C75704"/>
    <w:rsid w:val="00C7601B"/>
    <w:rsid w:val="00C76065"/>
    <w:rsid w:val="00C761EC"/>
    <w:rsid w:val="00C76354"/>
    <w:rsid w:val="00C7667D"/>
    <w:rsid w:val="00C76D05"/>
    <w:rsid w:val="00C77234"/>
    <w:rsid w:val="00C779F9"/>
    <w:rsid w:val="00C77F8A"/>
    <w:rsid w:val="00C80594"/>
    <w:rsid w:val="00C8068B"/>
    <w:rsid w:val="00C8096D"/>
    <w:rsid w:val="00C81762"/>
    <w:rsid w:val="00C81A6D"/>
    <w:rsid w:val="00C81A89"/>
    <w:rsid w:val="00C81D72"/>
    <w:rsid w:val="00C822C3"/>
    <w:rsid w:val="00C828F8"/>
    <w:rsid w:val="00C82CF4"/>
    <w:rsid w:val="00C82DD8"/>
    <w:rsid w:val="00C8307E"/>
    <w:rsid w:val="00C83305"/>
    <w:rsid w:val="00C8345E"/>
    <w:rsid w:val="00C837E6"/>
    <w:rsid w:val="00C8387E"/>
    <w:rsid w:val="00C83AF8"/>
    <w:rsid w:val="00C83E50"/>
    <w:rsid w:val="00C83F1A"/>
    <w:rsid w:val="00C84363"/>
    <w:rsid w:val="00C8627B"/>
    <w:rsid w:val="00C86384"/>
    <w:rsid w:val="00C8655B"/>
    <w:rsid w:val="00C8674A"/>
    <w:rsid w:val="00C8688C"/>
    <w:rsid w:val="00C86E83"/>
    <w:rsid w:val="00C87174"/>
    <w:rsid w:val="00C87277"/>
    <w:rsid w:val="00C87293"/>
    <w:rsid w:val="00C873CD"/>
    <w:rsid w:val="00C87FAF"/>
    <w:rsid w:val="00C9095A"/>
    <w:rsid w:val="00C90A05"/>
    <w:rsid w:val="00C910E2"/>
    <w:rsid w:val="00C911BF"/>
    <w:rsid w:val="00C92B9F"/>
    <w:rsid w:val="00C936D9"/>
    <w:rsid w:val="00C93B72"/>
    <w:rsid w:val="00C93DF2"/>
    <w:rsid w:val="00C9485B"/>
    <w:rsid w:val="00C94EE5"/>
    <w:rsid w:val="00C95DFA"/>
    <w:rsid w:val="00C96195"/>
    <w:rsid w:val="00C977C0"/>
    <w:rsid w:val="00C97B64"/>
    <w:rsid w:val="00CA0677"/>
    <w:rsid w:val="00CA0973"/>
    <w:rsid w:val="00CA1663"/>
    <w:rsid w:val="00CA1D2C"/>
    <w:rsid w:val="00CA2548"/>
    <w:rsid w:val="00CA256F"/>
    <w:rsid w:val="00CA2BCC"/>
    <w:rsid w:val="00CA307F"/>
    <w:rsid w:val="00CA3379"/>
    <w:rsid w:val="00CA39ED"/>
    <w:rsid w:val="00CA3AF1"/>
    <w:rsid w:val="00CA4396"/>
    <w:rsid w:val="00CA4677"/>
    <w:rsid w:val="00CA48B6"/>
    <w:rsid w:val="00CA4E47"/>
    <w:rsid w:val="00CA5C93"/>
    <w:rsid w:val="00CA5F5F"/>
    <w:rsid w:val="00CA6062"/>
    <w:rsid w:val="00CA6437"/>
    <w:rsid w:val="00CA65CD"/>
    <w:rsid w:val="00CA6A7D"/>
    <w:rsid w:val="00CA6E56"/>
    <w:rsid w:val="00CB0077"/>
    <w:rsid w:val="00CB054C"/>
    <w:rsid w:val="00CB0580"/>
    <w:rsid w:val="00CB05BB"/>
    <w:rsid w:val="00CB097A"/>
    <w:rsid w:val="00CB1064"/>
    <w:rsid w:val="00CB1475"/>
    <w:rsid w:val="00CB1DEC"/>
    <w:rsid w:val="00CB1F95"/>
    <w:rsid w:val="00CB21A9"/>
    <w:rsid w:val="00CB348E"/>
    <w:rsid w:val="00CB369F"/>
    <w:rsid w:val="00CB3DCE"/>
    <w:rsid w:val="00CB404B"/>
    <w:rsid w:val="00CB42DC"/>
    <w:rsid w:val="00CB473C"/>
    <w:rsid w:val="00CB5828"/>
    <w:rsid w:val="00CB58BB"/>
    <w:rsid w:val="00CB5963"/>
    <w:rsid w:val="00CB5AB5"/>
    <w:rsid w:val="00CB5B34"/>
    <w:rsid w:val="00CB603F"/>
    <w:rsid w:val="00CB61C9"/>
    <w:rsid w:val="00CB649A"/>
    <w:rsid w:val="00CB6775"/>
    <w:rsid w:val="00CB67F8"/>
    <w:rsid w:val="00CB6805"/>
    <w:rsid w:val="00CC0101"/>
    <w:rsid w:val="00CC08E4"/>
    <w:rsid w:val="00CC0F08"/>
    <w:rsid w:val="00CC0FAC"/>
    <w:rsid w:val="00CC0FD4"/>
    <w:rsid w:val="00CC1012"/>
    <w:rsid w:val="00CC1031"/>
    <w:rsid w:val="00CC15D6"/>
    <w:rsid w:val="00CC287B"/>
    <w:rsid w:val="00CC2B6E"/>
    <w:rsid w:val="00CC308D"/>
    <w:rsid w:val="00CC3728"/>
    <w:rsid w:val="00CC3C7A"/>
    <w:rsid w:val="00CC442D"/>
    <w:rsid w:val="00CC452B"/>
    <w:rsid w:val="00CC4567"/>
    <w:rsid w:val="00CC4ABC"/>
    <w:rsid w:val="00CC4BF2"/>
    <w:rsid w:val="00CC4D5E"/>
    <w:rsid w:val="00CC4F48"/>
    <w:rsid w:val="00CC58D4"/>
    <w:rsid w:val="00CC5BEA"/>
    <w:rsid w:val="00CC5DAC"/>
    <w:rsid w:val="00CC64D6"/>
    <w:rsid w:val="00CC6C27"/>
    <w:rsid w:val="00CC6EFB"/>
    <w:rsid w:val="00CC70DD"/>
    <w:rsid w:val="00CC71F0"/>
    <w:rsid w:val="00CC7524"/>
    <w:rsid w:val="00CC75FF"/>
    <w:rsid w:val="00CC7838"/>
    <w:rsid w:val="00CC7F18"/>
    <w:rsid w:val="00CD00EC"/>
    <w:rsid w:val="00CD1009"/>
    <w:rsid w:val="00CD12E2"/>
    <w:rsid w:val="00CD144C"/>
    <w:rsid w:val="00CD182D"/>
    <w:rsid w:val="00CD191B"/>
    <w:rsid w:val="00CD22A3"/>
    <w:rsid w:val="00CD2488"/>
    <w:rsid w:val="00CD2729"/>
    <w:rsid w:val="00CD2876"/>
    <w:rsid w:val="00CD2B5F"/>
    <w:rsid w:val="00CD2E6A"/>
    <w:rsid w:val="00CD3547"/>
    <w:rsid w:val="00CD375C"/>
    <w:rsid w:val="00CD3BF1"/>
    <w:rsid w:val="00CD3D9A"/>
    <w:rsid w:val="00CD4FFF"/>
    <w:rsid w:val="00CD66D6"/>
    <w:rsid w:val="00CD6A31"/>
    <w:rsid w:val="00CD6BC2"/>
    <w:rsid w:val="00CD6DEA"/>
    <w:rsid w:val="00CD7E65"/>
    <w:rsid w:val="00CE039D"/>
    <w:rsid w:val="00CE073B"/>
    <w:rsid w:val="00CE0779"/>
    <w:rsid w:val="00CE0D64"/>
    <w:rsid w:val="00CE0EE4"/>
    <w:rsid w:val="00CE11D9"/>
    <w:rsid w:val="00CE1C58"/>
    <w:rsid w:val="00CE265E"/>
    <w:rsid w:val="00CE3A9B"/>
    <w:rsid w:val="00CE3FA1"/>
    <w:rsid w:val="00CE4BAB"/>
    <w:rsid w:val="00CE5896"/>
    <w:rsid w:val="00CE58FF"/>
    <w:rsid w:val="00CE5FEF"/>
    <w:rsid w:val="00CE604C"/>
    <w:rsid w:val="00CE6DE2"/>
    <w:rsid w:val="00CE714E"/>
    <w:rsid w:val="00CE72A3"/>
    <w:rsid w:val="00CE786F"/>
    <w:rsid w:val="00CE7ABB"/>
    <w:rsid w:val="00CE7EA9"/>
    <w:rsid w:val="00CF0310"/>
    <w:rsid w:val="00CF07C8"/>
    <w:rsid w:val="00CF0838"/>
    <w:rsid w:val="00CF0882"/>
    <w:rsid w:val="00CF096C"/>
    <w:rsid w:val="00CF155E"/>
    <w:rsid w:val="00CF17C1"/>
    <w:rsid w:val="00CF186C"/>
    <w:rsid w:val="00CF220F"/>
    <w:rsid w:val="00CF3F7B"/>
    <w:rsid w:val="00CF4219"/>
    <w:rsid w:val="00CF47D9"/>
    <w:rsid w:val="00CF4C4B"/>
    <w:rsid w:val="00CF5ADC"/>
    <w:rsid w:val="00CF626A"/>
    <w:rsid w:val="00CF6AB6"/>
    <w:rsid w:val="00CF739D"/>
    <w:rsid w:val="00CF7A10"/>
    <w:rsid w:val="00CF7CF0"/>
    <w:rsid w:val="00CF7DBD"/>
    <w:rsid w:val="00CF7F6D"/>
    <w:rsid w:val="00D00117"/>
    <w:rsid w:val="00D004AE"/>
    <w:rsid w:val="00D008DA"/>
    <w:rsid w:val="00D00A2A"/>
    <w:rsid w:val="00D00FF5"/>
    <w:rsid w:val="00D01294"/>
    <w:rsid w:val="00D022F4"/>
    <w:rsid w:val="00D028C3"/>
    <w:rsid w:val="00D02E3E"/>
    <w:rsid w:val="00D0495B"/>
    <w:rsid w:val="00D05B12"/>
    <w:rsid w:val="00D05BE8"/>
    <w:rsid w:val="00D05D9C"/>
    <w:rsid w:val="00D0622E"/>
    <w:rsid w:val="00D06445"/>
    <w:rsid w:val="00D06D95"/>
    <w:rsid w:val="00D079BE"/>
    <w:rsid w:val="00D07CFC"/>
    <w:rsid w:val="00D07F2D"/>
    <w:rsid w:val="00D10550"/>
    <w:rsid w:val="00D105BB"/>
    <w:rsid w:val="00D10742"/>
    <w:rsid w:val="00D1079B"/>
    <w:rsid w:val="00D109A3"/>
    <w:rsid w:val="00D10A4E"/>
    <w:rsid w:val="00D10F98"/>
    <w:rsid w:val="00D1196E"/>
    <w:rsid w:val="00D119CC"/>
    <w:rsid w:val="00D11BBF"/>
    <w:rsid w:val="00D11DEA"/>
    <w:rsid w:val="00D121BC"/>
    <w:rsid w:val="00D126E5"/>
    <w:rsid w:val="00D12768"/>
    <w:rsid w:val="00D12A62"/>
    <w:rsid w:val="00D12AA4"/>
    <w:rsid w:val="00D13296"/>
    <w:rsid w:val="00D13395"/>
    <w:rsid w:val="00D13493"/>
    <w:rsid w:val="00D13C1E"/>
    <w:rsid w:val="00D13D1D"/>
    <w:rsid w:val="00D14148"/>
    <w:rsid w:val="00D14370"/>
    <w:rsid w:val="00D14BD2"/>
    <w:rsid w:val="00D14F6E"/>
    <w:rsid w:val="00D152B4"/>
    <w:rsid w:val="00D153A9"/>
    <w:rsid w:val="00D15C23"/>
    <w:rsid w:val="00D16120"/>
    <w:rsid w:val="00D16228"/>
    <w:rsid w:val="00D163D6"/>
    <w:rsid w:val="00D16CF2"/>
    <w:rsid w:val="00D17CB0"/>
    <w:rsid w:val="00D20173"/>
    <w:rsid w:val="00D20241"/>
    <w:rsid w:val="00D20C34"/>
    <w:rsid w:val="00D21001"/>
    <w:rsid w:val="00D215FD"/>
    <w:rsid w:val="00D2202B"/>
    <w:rsid w:val="00D2291D"/>
    <w:rsid w:val="00D22B7A"/>
    <w:rsid w:val="00D22D6B"/>
    <w:rsid w:val="00D23039"/>
    <w:rsid w:val="00D23D2A"/>
    <w:rsid w:val="00D23F10"/>
    <w:rsid w:val="00D242DB"/>
    <w:rsid w:val="00D244F1"/>
    <w:rsid w:val="00D24A3E"/>
    <w:rsid w:val="00D24CA9"/>
    <w:rsid w:val="00D257CE"/>
    <w:rsid w:val="00D26428"/>
    <w:rsid w:val="00D26A64"/>
    <w:rsid w:val="00D26E24"/>
    <w:rsid w:val="00D2744A"/>
    <w:rsid w:val="00D275D6"/>
    <w:rsid w:val="00D27B89"/>
    <w:rsid w:val="00D27D02"/>
    <w:rsid w:val="00D27D50"/>
    <w:rsid w:val="00D30058"/>
    <w:rsid w:val="00D302FD"/>
    <w:rsid w:val="00D3110E"/>
    <w:rsid w:val="00D3121D"/>
    <w:rsid w:val="00D31283"/>
    <w:rsid w:val="00D3173E"/>
    <w:rsid w:val="00D31CC9"/>
    <w:rsid w:val="00D31E42"/>
    <w:rsid w:val="00D33366"/>
    <w:rsid w:val="00D33605"/>
    <w:rsid w:val="00D33B91"/>
    <w:rsid w:val="00D33DB8"/>
    <w:rsid w:val="00D343F9"/>
    <w:rsid w:val="00D34C83"/>
    <w:rsid w:val="00D34CF5"/>
    <w:rsid w:val="00D35117"/>
    <w:rsid w:val="00D35350"/>
    <w:rsid w:val="00D35CB3"/>
    <w:rsid w:val="00D36FA6"/>
    <w:rsid w:val="00D37133"/>
    <w:rsid w:val="00D37461"/>
    <w:rsid w:val="00D376CA"/>
    <w:rsid w:val="00D37C83"/>
    <w:rsid w:val="00D37E79"/>
    <w:rsid w:val="00D37EF6"/>
    <w:rsid w:val="00D4013D"/>
    <w:rsid w:val="00D40450"/>
    <w:rsid w:val="00D40563"/>
    <w:rsid w:val="00D4059D"/>
    <w:rsid w:val="00D40DAE"/>
    <w:rsid w:val="00D40EA5"/>
    <w:rsid w:val="00D41ED8"/>
    <w:rsid w:val="00D421D3"/>
    <w:rsid w:val="00D4240E"/>
    <w:rsid w:val="00D4256E"/>
    <w:rsid w:val="00D42818"/>
    <w:rsid w:val="00D42CAF"/>
    <w:rsid w:val="00D42DFB"/>
    <w:rsid w:val="00D42E1D"/>
    <w:rsid w:val="00D43265"/>
    <w:rsid w:val="00D4354D"/>
    <w:rsid w:val="00D435AF"/>
    <w:rsid w:val="00D438D6"/>
    <w:rsid w:val="00D439A7"/>
    <w:rsid w:val="00D43B54"/>
    <w:rsid w:val="00D43E73"/>
    <w:rsid w:val="00D43F4F"/>
    <w:rsid w:val="00D44530"/>
    <w:rsid w:val="00D44C2C"/>
    <w:rsid w:val="00D44D80"/>
    <w:rsid w:val="00D4517C"/>
    <w:rsid w:val="00D45F26"/>
    <w:rsid w:val="00D46ADC"/>
    <w:rsid w:val="00D46FE3"/>
    <w:rsid w:val="00D470E5"/>
    <w:rsid w:val="00D4713D"/>
    <w:rsid w:val="00D4719D"/>
    <w:rsid w:val="00D47558"/>
    <w:rsid w:val="00D479E2"/>
    <w:rsid w:val="00D47EBE"/>
    <w:rsid w:val="00D502FD"/>
    <w:rsid w:val="00D503AE"/>
    <w:rsid w:val="00D50831"/>
    <w:rsid w:val="00D5087F"/>
    <w:rsid w:val="00D509C7"/>
    <w:rsid w:val="00D50D51"/>
    <w:rsid w:val="00D50F5A"/>
    <w:rsid w:val="00D51DE9"/>
    <w:rsid w:val="00D52053"/>
    <w:rsid w:val="00D52637"/>
    <w:rsid w:val="00D52DD1"/>
    <w:rsid w:val="00D533C5"/>
    <w:rsid w:val="00D53874"/>
    <w:rsid w:val="00D53890"/>
    <w:rsid w:val="00D53A6F"/>
    <w:rsid w:val="00D53B82"/>
    <w:rsid w:val="00D54472"/>
    <w:rsid w:val="00D5470D"/>
    <w:rsid w:val="00D54E57"/>
    <w:rsid w:val="00D55A83"/>
    <w:rsid w:val="00D5628F"/>
    <w:rsid w:val="00D56A01"/>
    <w:rsid w:val="00D56EEF"/>
    <w:rsid w:val="00D570DE"/>
    <w:rsid w:val="00D570ED"/>
    <w:rsid w:val="00D573C2"/>
    <w:rsid w:val="00D57AAA"/>
    <w:rsid w:val="00D57DB4"/>
    <w:rsid w:val="00D608EC"/>
    <w:rsid w:val="00D611DC"/>
    <w:rsid w:val="00D61E2B"/>
    <w:rsid w:val="00D6233D"/>
    <w:rsid w:val="00D62B8B"/>
    <w:rsid w:val="00D62F8E"/>
    <w:rsid w:val="00D635AA"/>
    <w:rsid w:val="00D63779"/>
    <w:rsid w:val="00D638D4"/>
    <w:rsid w:val="00D63C3B"/>
    <w:rsid w:val="00D63E5B"/>
    <w:rsid w:val="00D64AD7"/>
    <w:rsid w:val="00D652C5"/>
    <w:rsid w:val="00D6534E"/>
    <w:rsid w:val="00D6602E"/>
    <w:rsid w:val="00D66318"/>
    <w:rsid w:val="00D66612"/>
    <w:rsid w:val="00D668D5"/>
    <w:rsid w:val="00D66D06"/>
    <w:rsid w:val="00D66D62"/>
    <w:rsid w:val="00D671FB"/>
    <w:rsid w:val="00D676E4"/>
    <w:rsid w:val="00D67C99"/>
    <w:rsid w:val="00D67F30"/>
    <w:rsid w:val="00D701E6"/>
    <w:rsid w:val="00D708E7"/>
    <w:rsid w:val="00D71CCA"/>
    <w:rsid w:val="00D720EB"/>
    <w:rsid w:val="00D724D8"/>
    <w:rsid w:val="00D730AE"/>
    <w:rsid w:val="00D73A05"/>
    <w:rsid w:val="00D73CF9"/>
    <w:rsid w:val="00D73FA5"/>
    <w:rsid w:val="00D74BDD"/>
    <w:rsid w:val="00D74D89"/>
    <w:rsid w:val="00D74FE9"/>
    <w:rsid w:val="00D75023"/>
    <w:rsid w:val="00D75047"/>
    <w:rsid w:val="00D75537"/>
    <w:rsid w:val="00D760AA"/>
    <w:rsid w:val="00D76495"/>
    <w:rsid w:val="00D76CBD"/>
    <w:rsid w:val="00D76EA4"/>
    <w:rsid w:val="00D77035"/>
    <w:rsid w:val="00D77B17"/>
    <w:rsid w:val="00D800F9"/>
    <w:rsid w:val="00D8030D"/>
    <w:rsid w:val="00D8075F"/>
    <w:rsid w:val="00D807EE"/>
    <w:rsid w:val="00D8094D"/>
    <w:rsid w:val="00D80F9E"/>
    <w:rsid w:val="00D810D7"/>
    <w:rsid w:val="00D81311"/>
    <w:rsid w:val="00D8147A"/>
    <w:rsid w:val="00D81673"/>
    <w:rsid w:val="00D824A4"/>
    <w:rsid w:val="00D824B4"/>
    <w:rsid w:val="00D827BA"/>
    <w:rsid w:val="00D82F8C"/>
    <w:rsid w:val="00D83890"/>
    <w:rsid w:val="00D83C3E"/>
    <w:rsid w:val="00D84317"/>
    <w:rsid w:val="00D85042"/>
    <w:rsid w:val="00D85726"/>
    <w:rsid w:val="00D859E1"/>
    <w:rsid w:val="00D85AA6"/>
    <w:rsid w:val="00D85B2A"/>
    <w:rsid w:val="00D85B64"/>
    <w:rsid w:val="00D860F3"/>
    <w:rsid w:val="00D8653E"/>
    <w:rsid w:val="00D866DD"/>
    <w:rsid w:val="00D8678E"/>
    <w:rsid w:val="00D86850"/>
    <w:rsid w:val="00D86A72"/>
    <w:rsid w:val="00D86C0D"/>
    <w:rsid w:val="00D86EC9"/>
    <w:rsid w:val="00D8726F"/>
    <w:rsid w:val="00D87BF2"/>
    <w:rsid w:val="00D87DE4"/>
    <w:rsid w:val="00D9108A"/>
    <w:rsid w:val="00D9127A"/>
    <w:rsid w:val="00D918B8"/>
    <w:rsid w:val="00D918F5"/>
    <w:rsid w:val="00D91AE0"/>
    <w:rsid w:val="00D91EA3"/>
    <w:rsid w:val="00D9283B"/>
    <w:rsid w:val="00D92A75"/>
    <w:rsid w:val="00D937DB"/>
    <w:rsid w:val="00D93935"/>
    <w:rsid w:val="00D93B08"/>
    <w:rsid w:val="00D943A5"/>
    <w:rsid w:val="00D9463E"/>
    <w:rsid w:val="00D94A60"/>
    <w:rsid w:val="00D952F3"/>
    <w:rsid w:val="00D95A83"/>
    <w:rsid w:val="00D96384"/>
    <w:rsid w:val="00D968F0"/>
    <w:rsid w:val="00D969D6"/>
    <w:rsid w:val="00D97727"/>
    <w:rsid w:val="00D97C1C"/>
    <w:rsid w:val="00D97E0A"/>
    <w:rsid w:val="00DA0C70"/>
    <w:rsid w:val="00DA1357"/>
    <w:rsid w:val="00DA18B6"/>
    <w:rsid w:val="00DA19AB"/>
    <w:rsid w:val="00DA21B9"/>
    <w:rsid w:val="00DA2DDA"/>
    <w:rsid w:val="00DA2E2B"/>
    <w:rsid w:val="00DA2FA1"/>
    <w:rsid w:val="00DA3A42"/>
    <w:rsid w:val="00DA3D72"/>
    <w:rsid w:val="00DA41D0"/>
    <w:rsid w:val="00DA43B5"/>
    <w:rsid w:val="00DA4575"/>
    <w:rsid w:val="00DA47F2"/>
    <w:rsid w:val="00DA4A76"/>
    <w:rsid w:val="00DA4C71"/>
    <w:rsid w:val="00DA55E1"/>
    <w:rsid w:val="00DA6105"/>
    <w:rsid w:val="00DA6AB5"/>
    <w:rsid w:val="00DA6B21"/>
    <w:rsid w:val="00DA6D3D"/>
    <w:rsid w:val="00DA7931"/>
    <w:rsid w:val="00DB00DD"/>
    <w:rsid w:val="00DB086B"/>
    <w:rsid w:val="00DB09D6"/>
    <w:rsid w:val="00DB14CB"/>
    <w:rsid w:val="00DB27AF"/>
    <w:rsid w:val="00DB2856"/>
    <w:rsid w:val="00DB3339"/>
    <w:rsid w:val="00DB3936"/>
    <w:rsid w:val="00DB397D"/>
    <w:rsid w:val="00DB4148"/>
    <w:rsid w:val="00DB4455"/>
    <w:rsid w:val="00DB4F77"/>
    <w:rsid w:val="00DB57CC"/>
    <w:rsid w:val="00DB5A6C"/>
    <w:rsid w:val="00DB5BF8"/>
    <w:rsid w:val="00DB60C1"/>
    <w:rsid w:val="00DB65C7"/>
    <w:rsid w:val="00DB6614"/>
    <w:rsid w:val="00DB667B"/>
    <w:rsid w:val="00DB6B4D"/>
    <w:rsid w:val="00DB6E5A"/>
    <w:rsid w:val="00DB71A2"/>
    <w:rsid w:val="00DB7260"/>
    <w:rsid w:val="00DB74F1"/>
    <w:rsid w:val="00DB7BD5"/>
    <w:rsid w:val="00DB7C41"/>
    <w:rsid w:val="00DC06C1"/>
    <w:rsid w:val="00DC0997"/>
    <w:rsid w:val="00DC09DC"/>
    <w:rsid w:val="00DC1619"/>
    <w:rsid w:val="00DC19DC"/>
    <w:rsid w:val="00DC2500"/>
    <w:rsid w:val="00DC294A"/>
    <w:rsid w:val="00DC2AC9"/>
    <w:rsid w:val="00DC2C13"/>
    <w:rsid w:val="00DC369B"/>
    <w:rsid w:val="00DC3983"/>
    <w:rsid w:val="00DC3E7B"/>
    <w:rsid w:val="00DC4474"/>
    <w:rsid w:val="00DC447D"/>
    <w:rsid w:val="00DC45FB"/>
    <w:rsid w:val="00DC465D"/>
    <w:rsid w:val="00DC5074"/>
    <w:rsid w:val="00DC59ED"/>
    <w:rsid w:val="00DC5AE8"/>
    <w:rsid w:val="00DC5E1D"/>
    <w:rsid w:val="00DC6744"/>
    <w:rsid w:val="00DC6792"/>
    <w:rsid w:val="00DC6862"/>
    <w:rsid w:val="00DC692F"/>
    <w:rsid w:val="00DC7635"/>
    <w:rsid w:val="00DD065B"/>
    <w:rsid w:val="00DD07A9"/>
    <w:rsid w:val="00DD07B5"/>
    <w:rsid w:val="00DD0C47"/>
    <w:rsid w:val="00DD0F14"/>
    <w:rsid w:val="00DD10D1"/>
    <w:rsid w:val="00DD10D8"/>
    <w:rsid w:val="00DD134F"/>
    <w:rsid w:val="00DD156D"/>
    <w:rsid w:val="00DD19AD"/>
    <w:rsid w:val="00DD2063"/>
    <w:rsid w:val="00DD3A68"/>
    <w:rsid w:val="00DD3CC5"/>
    <w:rsid w:val="00DD4663"/>
    <w:rsid w:val="00DD46B0"/>
    <w:rsid w:val="00DD550B"/>
    <w:rsid w:val="00DD55EB"/>
    <w:rsid w:val="00DD5EBC"/>
    <w:rsid w:val="00DD622B"/>
    <w:rsid w:val="00DD69AB"/>
    <w:rsid w:val="00DD6AB2"/>
    <w:rsid w:val="00DD6BFD"/>
    <w:rsid w:val="00DD6C71"/>
    <w:rsid w:val="00DD6CF5"/>
    <w:rsid w:val="00DD6F67"/>
    <w:rsid w:val="00DD72D3"/>
    <w:rsid w:val="00DD734E"/>
    <w:rsid w:val="00DD758C"/>
    <w:rsid w:val="00DD767A"/>
    <w:rsid w:val="00DE0517"/>
    <w:rsid w:val="00DE0C32"/>
    <w:rsid w:val="00DE13DC"/>
    <w:rsid w:val="00DE169E"/>
    <w:rsid w:val="00DE1D5B"/>
    <w:rsid w:val="00DE2495"/>
    <w:rsid w:val="00DE2591"/>
    <w:rsid w:val="00DE291B"/>
    <w:rsid w:val="00DE322E"/>
    <w:rsid w:val="00DE3459"/>
    <w:rsid w:val="00DE3893"/>
    <w:rsid w:val="00DE39A8"/>
    <w:rsid w:val="00DE40DA"/>
    <w:rsid w:val="00DE4135"/>
    <w:rsid w:val="00DE41B7"/>
    <w:rsid w:val="00DE47CF"/>
    <w:rsid w:val="00DE4974"/>
    <w:rsid w:val="00DE49D2"/>
    <w:rsid w:val="00DE4BE8"/>
    <w:rsid w:val="00DE4CA3"/>
    <w:rsid w:val="00DE5A6F"/>
    <w:rsid w:val="00DE600F"/>
    <w:rsid w:val="00DE687F"/>
    <w:rsid w:val="00DE6E4E"/>
    <w:rsid w:val="00DE7A30"/>
    <w:rsid w:val="00DE7A6F"/>
    <w:rsid w:val="00DF0750"/>
    <w:rsid w:val="00DF08A3"/>
    <w:rsid w:val="00DF0C16"/>
    <w:rsid w:val="00DF13EF"/>
    <w:rsid w:val="00DF14D3"/>
    <w:rsid w:val="00DF19BF"/>
    <w:rsid w:val="00DF1D38"/>
    <w:rsid w:val="00DF1D6F"/>
    <w:rsid w:val="00DF1F34"/>
    <w:rsid w:val="00DF207E"/>
    <w:rsid w:val="00DF2325"/>
    <w:rsid w:val="00DF25B1"/>
    <w:rsid w:val="00DF2998"/>
    <w:rsid w:val="00DF2DCB"/>
    <w:rsid w:val="00DF3445"/>
    <w:rsid w:val="00DF414A"/>
    <w:rsid w:val="00DF441F"/>
    <w:rsid w:val="00DF48E2"/>
    <w:rsid w:val="00DF4AA0"/>
    <w:rsid w:val="00DF4D6E"/>
    <w:rsid w:val="00DF520D"/>
    <w:rsid w:val="00DF541B"/>
    <w:rsid w:val="00DF5A9C"/>
    <w:rsid w:val="00DF5EDC"/>
    <w:rsid w:val="00DF678F"/>
    <w:rsid w:val="00DF6C44"/>
    <w:rsid w:val="00DF7594"/>
    <w:rsid w:val="00DF760A"/>
    <w:rsid w:val="00DF76F5"/>
    <w:rsid w:val="00DF79D7"/>
    <w:rsid w:val="00DF7A20"/>
    <w:rsid w:val="00DF7A21"/>
    <w:rsid w:val="00DF7D8E"/>
    <w:rsid w:val="00DF7F91"/>
    <w:rsid w:val="00E0128C"/>
    <w:rsid w:val="00E01E4E"/>
    <w:rsid w:val="00E01EA4"/>
    <w:rsid w:val="00E0235B"/>
    <w:rsid w:val="00E02D60"/>
    <w:rsid w:val="00E02EBB"/>
    <w:rsid w:val="00E03301"/>
    <w:rsid w:val="00E036CA"/>
    <w:rsid w:val="00E03885"/>
    <w:rsid w:val="00E04805"/>
    <w:rsid w:val="00E049BE"/>
    <w:rsid w:val="00E04A6E"/>
    <w:rsid w:val="00E05192"/>
    <w:rsid w:val="00E05969"/>
    <w:rsid w:val="00E05A66"/>
    <w:rsid w:val="00E05E3D"/>
    <w:rsid w:val="00E061AE"/>
    <w:rsid w:val="00E0628F"/>
    <w:rsid w:val="00E065FF"/>
    <w:rsid w:val="00E06AFF"/>
    <w:rsid w:val="00E0713E"/>
    <w:rsid w:val="00E077E3"/>
    <w:rsid w:val="00E07AA5"/>
    <w:rsid w:val="00E07D4A"/>
    <w:rsid w:val="00E10591"/>
    <w:rsid w:val="00E1087A"/>
    <w:rsid w:val="00E10A50"/>
    <w:rsid w:val="00E110FD"/>
    <w:rsid w:val="00E112E2"/>
    <w:rsid w:val="00E113F3"/>
    <w:rsid w:val="00E11869"/>
    <w:rsid w:val="00E11B2C"/>
    <w:rsid w:val="00E1225D"/>
    <w:rsid w:val="00E122BC"/>
    <w:rsid w:val="00E122BF"/>
    <w:rsid w:val="00E12366"/>
    <w:rsid w:val="00E12BD5"/>
    <w:rsid w:val="00E1369B"/>
    <w:rsid w:val="00E13794"/>
    <w:rsid w:val="00E14546"/>
    <w:rsid w:val="00E14667"/>
    <w:rsid w:val="00E14AA6"/>
    <w:rsid w:val="00E156A4"/>
    <w:rsid w:val="00E15B28"/>
    <w:rsid w:val="00E15EB6"/>
    <w:rsid w:val="00E16028"/>
    <w:rsid w:val="00E16762"/>
    <w:rsid w:val="00E1693C"/>
    <w:rsid w:val="00E16D29"/>
    <w:rsid w:val="00E16DA7"/>
    <w:rsid w:val="00E17128"/>
    <w:rsid w:val="00E174CE"/>
    <w:rsid w:val="00E17802"/>
    <w:rsid w:val="00E17A02"/>
    <w:rsid w:val="00E17DE7"/>
    <w:rsid w:val="00E200A1"/>
    <w:rsid w:val="00E203DC"/>
    <w:rsid w:val="00E20488"/>
    <w:rsid w:val="00E20648"/>
    <w:rsid w:val="00E20717"/>
    <w:rsid w:val="00E20B7C"/>
    <w:rsid w:val="00E20F91"/>
    <w:rsid w:val="00E20FD8"/>
    <w:rsid w:val="00E21002"/>
    <w:rsid w:val="00E2149C"/>
    <w:rsid w:val="00E21739"/>
    <w:rsid w:val="00E21FBD"/>
    <w:rsid w:val="00E22034"/>
    <w:rsid w:val="00E226BD"/>
    <w:rsid w:val="00E2287A"/>
    <w:rsid w:val="00E228AB"/>
    <w:rsid w:val="00E22DDC"/>
    <w:rsid w:val="00E23037"/>
    <w:rsid w:val="00E238E9"/>
    <w:rsid w:val="00E23CF5"/>
    <w:rsid w:val="00E24032"/>
    <w:rsid w:val="00E253FE"/>
    <w:rsid w:val="00E255CF"/>
    <w:rsid w:val="00E2565D"/>
    <w:rsid w:val="00E2671E"/>
    <w:rsid w:val="00E26E00"/>
    <w:rsid w:val="00E26E60"/>
    <w:rsid w:val="00E279F5"/>
    <w:rsid w:val="00E27A2B"/>
    <w:rsid w:val="00E27D20"/>
    <w:rsid w:val="00E27DE0"/>
    <w:rsid w:val="00E30C27"/>
    <w:rsid w:val="00E30FF7"/>
    <w:rsid w:val="00E31055"/>
    <w:rsid w:val="00E3141D"/>
    <w:rsid w:val="00E32210"/>
    <w:rsid w:val="00E32500"/>
    <w:rsid w:val="00E328C9"/>
    <w:rsid w:val="00E32AEE"/>
    <w:rsid w:val="00E32D85"/>
    <w:rsid w:val="00E32ED9"/>
    <w:rsid w:val="00E33198"/>
    <w:rsid w:val="00E335E5"/>
    <w:rsid w:val="00E33F90"/>
    <w:rsid w:val="00E3458D"/>
    <w:rsid w:val="00E346C3"/>
    <w:rsid w:val="00E34F7A"/>
    <w:rsid w:val="00E34FB2"/>
    <w:rsid w:val="00E35239"/>
    <w:rsid w:val="00E35822"/>
    <w:rsid w:val="00E35955"/>
    <w:rsid w:val="00E35E11"/>
    <w:rsid w:val="00E35EB4"/>
    <w:rsid w:val="00E36443"/>
    <w:rsid w:val="00E36549"/>
    <w:rsid w:val="00E3655F"/>
    <w:rsid w:val="00E36D34"/>
    <w:rsid w:val="00E3744A"/>
    <w:rsid w:val="00E3771B"/>
    <w:rsid w:val="00E4009A"/>
    <w:rsid w:val="00E40868"/>
    <w:rsid w:val="00E413DD"/>
    <w:rsid w:val="00E41447"/>
    <w:rsid w:val="00E41550"/>
    <w:rsid w:val="00E41859"/>
    <w:rsid w:val="00E41C64"/>
    <w:rsid w:val="00E41D6E"/>
    <w:rsid w:val="00E425D2"/>
    <w:rsid w:val="00E42626"/>
    <w:rsid w:val="00E4269A"/>
    <w:rsid w:val="00E42B0E"/>
    <w:rsid w:val="00E42B14"/>
    <w:rsid w:val="00E42DB2"/>
    <w:rsid w:val="00E4379C"/>
    <w:rsid w:val="00E43826"/>
    <w:rsid w:val="00E438EC"/>
    <w:rsid w:val="00E43B5B"/>
    <w:rsid w:val="00E43B61"/>
    <w:rsid w:val="00E43CFE"/>
    <w:rsid w:val="00E43D01"/>
    <w:rsid w:val="00E442C8"/>
    <w:rsid w:val="00E44499"/>
    <w:rsid w:val="00E4451D"/>
    <w:rsid w:val="00E44924"/>
    <w:rsid w:val="00E44F39"/>
    <w:rsid w:val="00E450CB"/>
    <w:rsid w:val="00E45989"/>
    <w:rsid w:val="00E45C60"/>
    <w:rsid w:val="00E45D9A"/>
    <w:rsid w:val="00E46233"/>
    <w:rsid w:val="00E46882"/>
    <w:rsid w:val="00E468DC"/>
    <w:rsid w:val="00E46A4C"/>
    <w:rsid w:val="00E46C73"/>
    <w:rsid w:val="00E46CA2"/>
    <w:rsid w:val="00E472CB"/>
    <w:rsid w:val="00E477D7"/>
    <w:rsid w:val="00E479C3"/>
    <w:rsid w:val="00E50164"/>
    <w:rsid w:val="00E5023D"/>
    <w:rsid w:val="00E5060A"/>
    <w:rsid w:val="00E509D0"/>
    <w:rsid w:val="00E50B53"/>
    <w:rsid w:val="00E50DC6"/>
    <w:rsid w:val="00E50E0D"/>
    <w:rsid w:val="00E50FBF"/>
    <w:rsid w:val="00E5154F"/>
    <w:rsid w:val="00E516B3"/>
    <w:rsid w:val="00E51E8B"/>
    <w:rsid w:val="00E52B9C"/>
    <w:rsid w:val="00E52C75"/>
    <w:rsid w:val="00E52D76"/>
    <w:rsid w:val="00E53496"/>
    <w:rsid w:val="00E53B12"/>
    <w:rsid w:val="00E544AA"/>
    <w:rsid w:val="00E55562"/>
    <w:rsid w:val="00E55B1F"/>
    <w:rsid w:val="00E56209"/>
    <w:rsid w:val="00E569AE"/>
    <w:rsid w:val="00E56E1A"/>
    <w:rsid w:val="00E5702A"/>
    <w:rsid w:val="00E57147"/>
    <w:rsid w:val="00E57B68"/>
    <w:rsid w:val="00E57CC6"/>
    <w:rsid w:val="00E57ED4"/>
    <w:rsid w:val="00E601A0"/>
    <w:rsid w:val="00E60385"/>
    <w:rsid w:val="00E60550"/>
    <w:rsid w:val="00E6071B"/>
    <w:rsid w:val="00E60E75"/>
    <w:rsid w:val="00E61201"/>
    <w:rsid w:val="00E61CD0"/>
    <w:rsid w:val="00E62459"/>
    <w:rsid w:val="00E638D9"/>
    <w:rsid w:val="00E63ACD"/>
    <w:rsid w:val="00E647A0"/>
    <w:rsid w:val="00E64BC4"/>
    <w:rsid w:val="00E64DF6"/>
    <w:rsid w:val="00E65687"/>
    <w:rsid w:val="00E65929"/>
    <w:rsid w:val="00E66150"/>
    <w:rsid w:val="00E663E3"/>
    <w:rsid w:val="00E66442"/>
    <w:rsid w:val="00E66E4A"/>
    <w:rsid w:val="00E66E4B"/>
    <w:rsid w:val="00E6725E"/>
    <w:rsid w:val="00E67FAB"/>
    <w:rsid w:val="00E70D80"/>
    <w:rsid w:val="00E713DF"/>
    <w:rsid w:val="00E7167A"/>
    <w:rsid w:val="00E71F4D"/>
    <w:rsid w:val="00E720B1"/>
    <w:rsid w:val="00E7271C"/>
    <w:rsid w:val="00E728B9"/>
    <w:rsid w:val="00E72B5E"/>
    <w:rsid w:val="00E72BDE"/>
    <w:rsid w:val="00E72CD3"/>
    <w:rsid w:val="00E72DF8"/>
    <w:rsid w:val="00E7377E"/>
    <w:rsid w:val="00E73AF9"/>
    <w:rsid w:val="00E73C60"/>
    <w:rsid w:val="00E745FD"/>
    <w:rsid w:val="00E7463E"/>
    <w:rsid w:val="00E75ABE"/>
    <w:rsid w:val="00E762C2"/>
    <w:rsid w:val="00E76D0A"/>
    <w:rsid w:val="00E76D70"/>
    <w:rsid w:val="00E76E4A"/>
    <w:rsid w:val="00E77176"/>
    <w:rsid w:val="00E772DF"/>
    <w:rsid w:val="00E7750D"/>
    <w:rsid w:val="00E775C3"/>
    <w:rsid w:val="00E77925"/>
    <w:rsid w:val="00E77B9C"/>
    <w:rsid w:val="00E77D19"/>
    <w:rsid w:val="00E80119"/>
    <w:rsid w:val="00E801B3"/>
    <w:rsid w:val="00E80281"/>
    <w:rsid w:val="00E803CE"/>
    <w:rsid w:val="00E80AF9"/>
    <w:rsid w:val="00E81104"/>
    <w:rsid w:val="00E81430"/>
    <w:rsid w:val="00E827B8"/>
    <w:rsid w:val="00E82B85"/>
    <w:rsid w:val="00E82BC4"/>
    <w:rsid w:val="00E82C46"/>
    <w:rsid w:val="00E839F1"/>
    <w:rsid w:val="00E83C41"/>
    <w:rsid w:val="00E84307"/>
    <w:rsid w:val="00E84C28"/>
    <w:rsid w:val="00E84C81"/>
    <w:rsid w:val="00E85374"/>
    <w:rsid w:val="00E853D0"/>
    <w:rsid w:val="00E8574F"/>
    <w:rsid w:val="00E85BD5"/>
    <w:rsid w:val="00E8605A"/>
    <w:rsid w:val="00E86382"/>
    <w:rsid w:val="00E871EC"/>
    <w:rsid w:val="00E875BC"/>
    <w:rsid w:val="00E878CD"/>
    <w:rsid w:val="00E87D96"/>
    <w:rsid w:val="00E87E9F"/>
    <w:rsid w:val="00E87EF3"/>
    <w:rsid w:val="00E902D6"/>
    <w:rsid w:val="00E9055E"/>
    <w:rsid w:val="00E90B23"/>
    <w:rsid w:val="00E90F27"/>
    <w:rsid w:val="00E91099"/>
    <w:rsid w:val="00E91534"/>
    <w:rsid w:val="00E916F5"/>
    <w:rsid w:val="00E91AD0"/>
    <w:rsid w:val="00E92310"/>
    <w:rsid w:val="00E92C80"/>
    <w:rsid w:val="00E932F2"/>
    <w:rsid w:val="00E936E5"/>
    <w:rsid w:val="00E93A7A"/>
    <w:rsid w:val="00E93F7B"/>
    <w:rsid w:val="00E94414"/>
    <w:rsid w:val="00E947D9"/>
    <w:rsid w:val="00E94AE1"/>
    <w:rsid w:val="00E94CF2"/>
    <w:rsid w:val="00E94D10"/>
    <w:rsid w:val="00E951BD"/>
    <w:rsid w:val="00E95266"/>
    <w:rsid w:val="00E9534F"/>
    <w:rsid w:val="00E955CE"/>
    <w:rsid w:val="00E96423"/>
    <w:rsid w:val="00E973E3"/>
    <w:rsid w:val="00E974F0"/>
    <w:rsid w:val="00E975E1"/>
    <w:rsid w:val="00E976E0"/>
    <w:rsid w:val="00EA01A2"/>
    <w:rsid w:val="00EA0704"/>
    <w:rsid w:val="00EA0A07"/>
    <w:rsid w:val="00EA14B1"/>
    <w:rsid w:val="00EA18C0"/>
    <w:rsid w:val="00EA19E7"/>
    <w:rsid w:val="00EA1BAC"/>
    <w:rsid w:val="00EA22E1"/>
    <w:rsid w:val="00EA2EFE"/>
    <w:rsid w:val="00EA336D"/>
    <w:rsid w:val="00EA347E"/>
    <w:rsid w:val="00EA3A98"/>
    <w:rsid w:val="00EA3B3D"/>
    <w:rsid w:val="00EA3C74"/>
    <w:rsid w:val="00EA4054"/>
    <w:rsid w:val="00EA43BC"/>
    <w:rsid w:val="00EA46A2"/>
    <w:rsid w:val="00EA4C9F"/>
    <w:rsid w:val="00EA551C"/>
    <w:rsid w:val="00EA6647"/>
    <w:rsid w:val="00EA6DC4"/>
    <w:rsid w:val="00EA72B5"/>
    <w:rsid w:val="00EA78E7"/>
    <w:rsid w:val="00EB0183"/>
    <w:rsid w:val="00EB1369"/>
    <w:rsid w:val="00EB1DA3"/>
    <w:rsid w:val="00EB20F9"/>
    <w:rsid w:val="00EB2312"/>
    <w:rsid w:val="00EB29CB"/>
    <w:rsid w:val="00EB35C0"/>
    <w:rsid w:val="00EB3E20"/>
    <w:rsid w:val="00EB4074"/>
    <w:rsid w:val="00EB4793"/>
    <w:rsid w:val="00EB47EA"/>
    <w:rsid w:val="00EB4A58"/>
    <w:rsid w:val="00EB4BDE"/>
    <w:rsid w:val="00EB5246"/>
    <w:rsid w:val="00EB5270"/>
    <w:rsid w:val="00EB595A"/>
    <w:rsid w:val="00EB5B25"/>
    <w:rsid w:val="00EB5B2C"/>
    <w:rsid w:val="00EB5CD4"/>
    <w:rsid w:val="00EB6CB7"/>
    <w:rsid w:val="00EB6F46"/>
    <w:rsid w:val="00EC06E1"/>
    <w:rsid w:val="00EC0984"/>
    <w:rsid w:val="00EC0CCB"/>
    <w:rsid w:val="00EC0EF7"/>
    <w:rsid w:val="00EC143A"/>
    <w:rsid w:val="00EC1C12"/>
    <w:rsid w:val="00EC26F2"/>
    <w:rsid w:val="00EC2E39"/>
    <w:rsid w:val="00EC332B"/>
    <w:rsid w:val="00EC3D3F"/>
    <w:rsid w:val="00EC48E6"/>
    <w:rsid w:val="00EC48FE"/>
    <w:rsid w:val="00EC4BF4"/>
    <w:rsid w:val="00EC4CC4"/>
    <w:rsid w:val="00EC542E"/>
    <w:rsid w:val="00EC571B"/>
    <w:rsid w:val="00EC5962"/>
    <w:rsid w:val="00EC64D1"/>
    <w:rsid w:val="00EC68ED"/>
    <w:rsid w:val="00EC6A22"/>
    <w:rsid w:val="00EC7576"/>
    <w:rsid w:val="00EC7CF8"/>
    <w:rsid w:val="00EC7F70"/>
    <w:rsid w:val="00ED0D27"/>
    <w:rsid w:val="00ED1086"/>
    <w:rsid w:val="00ED17F4"/>
    <w:rsid w:val="00ED1AB1"/>
    <w:rsid w:val="00ED1CAD"/>
    <w:rsid w:val="00ED27EC"/>
    <w:rsid w:val="00ED2924"/>
    <w:rsid w:val="00ED31DB"/>
    <w:rsid w:val="00ED339A"/>
    <w:rsid w:val="00ED3DFF"/>
    <w:rsid w:val="00ED3E06"/>
    <w:rsid w:val="00ED45F3"/>
    <w:rsid w:val="00ED4DA3"/>
    <w:rsid w:val="00ED5288"/>
    <w:rsid w:val="00ED5EA6"/>
    <w:rsid w:val="00ED62C1"/>
    <w:rsid w:val="00ED66B9"/>
    <w:rsid w:val="00ED68C4"/>
    <w:rsid w:val="00ED7347"/>
    <w:rsid w:val="00ED7C67"/>
    <w:rsid w:val="00EE007A"/>
    <w:rsid w:val="00EE00B3"/>
    <w:rsid w:val="00EE0C1E"/>
    <w:rsid w:val="00EE133D"/>
    <w:rsid w:val="00EE18AB"/>
    <w:rsid w:val="00EE21BC"/>
    <w:rsid w:val="00EE23BA"/>
    <w:rsid w:val="00EE2473"/>
    <w:rsid w:val="00EE26F7"/>
    <w:rsid w:val="00EE28C5"/>
    <w:rsid w:val="00EE33A8"/>
    <w:rsid w:val="00EE3426"/>
    <w:rsid w:val="00EE382C"/>
    <w:rsid w:val="00EE3D13"/>
    <w:rsid w:val="00EE3D61"/>
    <w:rsid w:val="00EE47FE"/>
    <w:rsid w:val="00EE59B1"/>
    <w:rsid w:val="00EE61EA"/>
    <w:rsid w:val="00EE6234"/>
    <w:rsid w:val="00EE63CD"/>
    <w:rsid w:val="00EE6EAC"/>
    <w:rsid w:val="00EE6EFF"/>
    <w:rsid w:val="00EE79AA"/>
    <w:rsid w:val="00EE7CAF"/>
    <w:rsid w:val="00EE7FA4"/>
    <w:rsid w:val="00EF0CA5"/>
    <w:rsid w:val="00EF1DC6"/>
    <w:rsid w:val="00EF1E96"/>
    <w:rsid w:val="00EF22F5"/>
    <w:rsid w:val="00EF2638"/>
    <w:rsid w:val="00EF36F6"/>
    <w:rsid w:val="00EF3918"/>
    <w:rsid w:val="00EF49B6"/>
    <w:rsid w:val="00EF5123"/>
    <w:rsid w:val="00EF5142"/>
    <w:rsid w:val="00EF56E7"/>
    <w:rsid w:val="00EF58A1"/>
    <w:rsid w:val="00EF6380"/>
    <w:rsid w:val="00EF655A"/>
    <w:rsid w:val="00EF6C35"/>
    <w:rsid w:val="00EF712A"/>
    <w:rsid w:val="00EF71D5"/>
    <w:rsid w:val="00EF7214"/>
    <w:rsid w:val="00EF7446"/>
    <w:rsid w:val="00EF7A1F"/>
    <w:rsid w:val="00F0077E"/>
    <w:rsid w:val="00F007D5"/>
    <w:rsid w:val="00F00A48"/>
    <w:rsid w:val="00F00AA0"/>
    <w:rsid w:val="00F00B91"/>
    <w:rsid w:val="00F0116C"/>
    <w:rsid w:val="00F01371"/>
    <w:rsid w:val="00F01458"/>
    <w:rsid w:val="00F0146B"/>
    <w:rsid w:val="00F02264"/>
    <w:rsid w:val="00F02365"/>
    <w:rsid w:val="00F027E2"/>
    <w:rsid w:val="00F02F49"/>
    <w:rsid w:val="00F032CF"/>
    <w:rsid w:val="00F0337D"/>
    <w:rsid w:val="00F03D44"/>
    <w:rsid w:val="00F03D7D"/>
    <w:rsid w:val="00F043FA"/>
    <w:rsid w:val="00F0455A"/>
    <w:rsid w:val="00F0458F"/>
    <w:rsid w:val="00F047D3"/>
    <w:rsid w:val="00F06780"/>
    <w:rsid w:val="00F068E2"/>
    <w:rsid w:val="00F068FD"/>
    <w:rsid w:val="00F073EC"/>
    <w:rsid w:val="00F07638"/>
    <w:rsid w:val="00F077F9"/>
    <w:rsid w:val="00F07944"/>
    <w:rsid w:val="00F07AEB"/>
    <w:rsid w:val="00F1091A"/>
    <w:rsid w:val="00F10B40"/>
    <w:rsid w:val="00F10C29"/>
    <w:rsid w:val="00F1134F"/>
    <w:rsid w:val="00F11C25"/>
    <w:rsid w:val="00F13380"/>
    <w:rsid w:val="00F13569"/>
    <w:rsid w:val="00F13757"/>
    <w:rsid w:val="00F13C2C"/>
    <w:rsid w:val="00F1429E"/>
    <w:rsid w:val="00F14D0D"/>
    <w:rsid w:val="00F15270"/>
    <w:rsid w:val="00F15C24"/>
    <w:rsid w:val="00F15E48"/>
    <w:rsid w:val="00F162A8"/>
    <w:rsid w:val="00F166CB"/>
    <w:rsid w:val="00F16ED0"/>
    <w:rsid w:val="00F17051"/>
    <w:rsid w:val="00F171E6"/>
    <w:rsid w:val="00F171FB"/>
    <w:rsid w:val="00F1746D"/>
    <w:rsid w:val="00F179DA"/>
    <w:rsid w:val="00F17D77"/>
    <w:rsid w:val="00F201A4"/>
    <w:rsid w:val="00F204A3"/>
    <w:rsid w:val="00F20DEE"/>
    <w:rsid w:val="00F22433"/>
    <w:rsid w:val="00F24230"/>
    <w:rsid w:val="00F2467A"/>
    <w:rsid w:val="00F24729"/>
    <w:rsid w:val="00F24B51"/>
    <w:rsid w:val="00F24D6A"/>
    <w:rsid w:val="00F25075"/>
    <w:rsid w:val="00F254E7"/>
    <w:rsid w:val="00F2551E"/>
    <w:rsid w:val="00F25643"/>
    <w:rsid w:val="00F257D9"/>
    <w:rsid w:val="00F26076"/>
    <w:rsid w:val="00F261CC"/>
    <w:rsid w:val="00F26246"/>
    <w:rsid w:val="00F26255"/>
    <w:rsid w:val="00F26330"/>
    <w:rsid w:val="00F26B3B"/>
    <w:rsid w:val="00F26F38"/>
    <w:rsid w:val="00F27085"/>
    <w:rsid w:val="00F27C17"/>
    <w:rsid w:val="00F30112"/>
    <w:rsid w:val="00F302B2"/>
    <w:rsid w:val="00F3037E"/>
    <w:rsid w:val="00F3071F"/>
    <w:rsid w:val="00F30A60"/>
    <w:rsid w:val="00F3115A"/>
    <w:rsid w:val="00F31229"/>
    <w:rsid w:val="00F313C7"/>
    <w:rsid w:val="00F31514"/>
    <w:rsid w:val="00F317F7"/>
    <w:rsid w:val="00F31ACC"/>
    <w:rsid w:val="00F31CE1"/>
    <w:rsid w:val="00F31FBB"/>
    <w:rsid w:val="00F32275"/>
    <w:rsid w:val="00F324EE"/>
    <w:rsid w:val="00F32F9C"/>
    <w:rsid w:val="00F33A09"/>
    <w:rsid w:val="00F33BB8"/>
    <w:rsid w:val="00F340A9"/>
    <w:rsid w:val="00F34602"/>
    <w:rsid w:val="00F34A5F"/>
    <w:rsid w:val="00F34A88"/>
    <w:rsid w:val="00F34DCB"/>
    <w:rsid w:val="00F35641"/>
    <w:rsid w:val="00F369A6"/>
    <w:rsid w:val="00F37DA2"/>
    <w:rsid w:val="00F37FBE"/>
    <w:rsid w:val="00F404D5"/>
    <w:rsid w:val="00F40682"/>
    <w:rsid w:val="00F407D3"/>
    <w:rsid w:val="00F409BF"/>
    <w:rsid w:val="00F409D0"/>
    <w:rsid w:val="00F40CD3"/>
    <w:rsid w:val="00F40CDE"/>
    <w:rsid w:val="00F4182F"/>
    <w:rsid w:val="00F419E8"/>
    <w:rsid w:val="00F41D0E"/>
    <w:rsid w:val="00F420AB"/>
    <w:rsid w:val="00F42516"/>
    <w:rsid w:val="00F427D4"/>
    <w:rsid w:val="00F42AFB"/>
    <w:rsid w:val="00F42B25"/>
    <w:rsid w:val="00F42BF7"/>
    <w:rsid w:val="00F42D28"/>
    <w:rsid w:val="00F42D3C"/>
    <w:rsid w:val="00F438B5"/>
    <w:rsid w:val="00F43D27"/>
    <w:rsid w:val="00F43F29"/>
    <w:rsid w:val="00F43F9A"/>
    <w:rsid w:val="00F447F6"/>
    <w:rsid w:val="00F44F6C"/>
    <w:rsid w:val="00F4502C"/>
    <w:rsid w:val="00F4515D"/>
    <w:rsid w:val="00F451AE"/>
    <w:rsid w:val="00F459B1"/>
    <w:rsid w:val="00F45B04"/>
    <w:rsid w:val="00F45D51"/>
    <w:rsid w:val="00F45F87"/>
    <w:rsid w:val="00F4656A"/>
    <w:rsid w:val="00F46928"/>
    <w:rsid w:val="00F472E9"/>
    <w:rsid w:val="00F474D3"/>
    <w:rsid w:val="00F4773F"/>
    <w:rsid w:val="00F478AA"/>
    <w:rsid w:val="00F50552"/>
    <w:rsid w:val="00F50558"/>
    <w:rsid w:val="00F5058A"/>
    <w:rsid w:val="00F506ED"/>
    <w:rsid w:val="00F50A44"/>
    <w:rsid w:val="00F50A82"/>
    <w:rsid w:val="00F50EE2"/>
    <w:rsid w:val="00F515F6"/>
    <w:rsid w:val="00F51BA5"/>
    <w:rsid w:val="00F526F7"/>
    <w:rsid w:val="00F52A30"/>
    <w:rsid w:val="00F533B4"/>
    <w:rsid w:val="00F53594"/>
    <w:rsid w:val="00F5386C"/>
    <w:rsid w:val="00F5398F"/>
    <w:rsid w:val="00F53CBA"/>
    <w:rsid w:val="00F546F0"/>
    <w:rsid w:val="00F54CC6"/>
    <w:rsid w:val="00F54D4B"/>
    <w:rsid w:val="00F55B09"/>
    <w:rsid w:val="00F560FD"/>
    <w:rsid w:val="00F56190"/>
    <w:rsid w:val="00F563CB"/>
    <w:rsid w:val="00F569A8"/>
    <w:rsid w:val="00F57841"/>
    <w:rsid w:val="00F57977"/>
    <w:rsid w:val="00F57E1A"/>
    <w:rsid w:val="00F57F08"/>
    <w:rsid w:val="00F60387"/>
    <w:rsid w:val="00F60417"/>
    <w:rsid w:val="00F60C4D"/>
    <w:rsid w:val="00F60D59"/>
    <w:rsid w:val="00F611CC"/>
    <w:rsid w:val="00F61280"/>
    <w:rsid w:val="00F6186E"/>
    <w:rsid w:val="00F62284"/>
    <w:rsid w:val="00F623E1"/>
    <w:rsid w:val="00F628BD"/>
    <w:rsid w:val="00F62AB5"/>
    <w:rsid w:val="00F62ACB"/>
    <w:rsid w:val="00F62D48"/>
    <w:rsid w:val="00F62E74"/>
    <w:rsid w:val="00F62FF6"/>
    <w:rsid w:val="00F63060"/>
    <w:rsid w:val="00F6334D"/>
    <w:rsid w:val="00F6346B"/>
    <w:rsid w:val="00F63E01"/>
    <w:rsid w:val="00F64084"/>
    <w:rsid w:val="00F65D94"/>
    <w:rsid w:val="00F65E56"/>
    <w:rsid w:val="00F66367"/>
    <w:rsid w:val="00F666AC"/>
    <w:rsid w:val="00F66EAD"/>
    <w:rsid w:val="00F67F39"/>
    <w:rsid w:val="00F700A7"/>
    <w:rsid w:val="00F70A63"/>
    <w:rsid w:val="00F70F45"/>
    <w:rsid w:val="00F7155A"/>
    <w:rsid w:val="00F716AB"/>
    <w:rsid w:val="00F71E7E"/>
    <w:rsid w:val="00F7211D"/>
    <w:rsid w:val="00F72131"/>
    <w:rsid w:val="00F7248C"/>
    <w:rsid w:val="00F72B47"/>
    <w:rsid w:val="00F72FD6"/>
    <w:rsid w:val="00F731E3"/>
    <w:rsid w:val="00F73664"/>
    <w:rsid w:val="00F741B8"/>
    <w:rsid w:val="00F746FB"/>
    <w:rsid w:val="00F74BD8"/>
    <w:rsid w:val="00F74E20"/>
    <w:rsid w:val="00F74FAA"/>
    <w:rsid w:val="00F75336"/>
    <w:rsid w:val="00F75B2C"/>
    <w:rsid w:val="00F75DE6"/>
    <w:rsid w:val="00F7652A"/>
    <w:rsid w:val="00F765FB"/>
    <w:rsid w:val="00F76A3A"/>
    <w:rsid w:val="00F7706F"/>
    <w:rsid w:val="00F7727B"/>
    <w:rsid w:val="00F77443"/>
    <w:rsid w:val="00F77C8C"/>
    <w:rsid w:val="00F80150"/>
    <w:rsid w:val="00F808F8"/>
    <w:rsid w:val="00F80C4B"/>
    <w:rsid w:val="00F80F7A"/>
    <w:rsid w:val="00F811B2"/>
    <w:rsid w:val="00F8152D"/>
    <w:rsid w:val="00F8180A"/>
    <w:rsid w:val="00F8237C"/>
    <w:rsid w:val="00F82B8F"/>
    <w:rsid w:val="00F837A0"/>
    <w:rsid w:val="00F8499F"/>
    <w:rsid w:val="00F855AE"/>
    <w:rsid w:val="00F856CC"/>
    <w:rsid w:val="00F85971"/>
    <w:rsid w:val="00F85D6A"/>
    <w:rsid w:val="00F86604"/>
    <w:rsid w:val="00F86B80"/>
    <w:rsid w:val="00F86C27"/>
    <w:rsid w:val="00F87E4B"/>
    <w:rsid w:val="00F90E1D"/>
    <w:rsid w:val="00F910DC"/>
    <w:rsid w:val="00F91726"/>
    <w:rsid w:val="00F91811"/>
    <w:rsid w:val="00F918A5"/>
    <w:rsid w:val="00F91B02"/>
    <w:rsid w:val="00F93061"/>
    <w:rsid w:val="00F9333F"/>
    <w:rsid w:val="00F93A7A"/>
    <w:rsid w:val="00F94425"/>
    <w:rsid w:val="00F9474A"/>
    <w:rsid w:val="00F94984"/>
    <w:rsid w:val="00F94D39"/>
    <w:rsid w:val="00F94F79"/>
    <w:rsid w:val="00F94FA7"/>
    <w:rsid w:val="00F951DF"/>
    <w:rsid w:val="00F95207"/>
    <w:rsid w:val="00F95226"/>
    <w:rsid w:val="00F9538A"/>
    <w:rsid w:val="00F95E57"/>
    <w:rsid w:val="00F961FF"/>
    <w:rsid w:val="00F96441"/>
    <w:rsid w:val="00F971EF"/>
    <w:rsid w:val="00F97449"/>
    <w:rsid w:val="00F975DB"/>
    <w:rsid w:val="00F976CE"/>
    <w:rsid w:val="00F97766"/>
    <w:rsid w:val="00F97A65"/>
    <w:rsid w:val="00F97E6A"/>
    <w:rsid w:val="00FA029F"/>
    <w:rsid w:val="00FA03AB"/>
    <w:rsid w:val="00FA0929"/>
    <w:rsid w:val="00FA097E"/>
    <w:rsid w:val="00FA0B0B"/>
    <w:rsid w:val="00FA0B62"/>
    <w:rsid w:val="00FA0C3D"/>
    <w:rsid w:val="00FA1240"/>
    <w:rsid w:val="00FA131B"/>
    <w:rsid w:val="00FA19AA"/>
    <w:rsid w:val="00FA1B34"/>
    <w:rsid w:val="00FA1CA1"/>
    <w:rsid w:val="00FA1F78"/>
    <w:rsid w:val="00FA27ED"/>
    <w:rsid w:val="00FA2DB0"/>
    <w:rsid w:val="00FA2F05"/>
    <w:rsid w:val="00FA36F0"/>
    <w:rsid w:val="00FA3E42"/>
    <w:rsid w:val="00FA3E5C"/>
    <w:rsid w:val="00FA402F"/>
    <w:rsid w:val="00FA4070"/>
    <w:rsid w:val="00FA443B"/>
    <w:rsid w:val="00FA45F0"/>
    <w:rsid w:val="00FA4C8B"/>
    <w:rsid w:val="00FA50DC"/>
    <w:rsid w:val="00FA5834"/>
    <w:rsid w:val="00FA58CB"/>
    <w:rsid w:val="00FA590D"/>
    <w:rsid w:val="00FA61DB"/>
    <w:rsid w:val="00FA651A"/>
    <w:rsid w:val="00FA6FD9"/>
    <w:rsid w:val="00FA7E5F"/>
    <w:rsid w:val="00FB02AC"/>
    <w:rsid w:val="00FB0A9A"/>
    <w:rsid w:val="00FB0AD0"/>
    <w:rsid w:val="00FB0DED"/>
    <w:rsid w:val="00FB0E82"/>
    <w:rsid w:val="00FB11A2"/>
    <w:rsid w:val="00FB1493"/>
    <w:rsid w:val="00FB1C84"/>
    <w:rsid w:val="00FB1D6B"/>
    <w:rsid w:val="00FB2054"/>
    <w:rsid w:val="00FB2367"/>
    <w:rsid w:val="00FB286C"/>
    <w:rsid w:val="00FB2E03"/>
    <w:rsid w:val="00FB3316"/>
    <w:rsid w:val="00FB336F"/>
    <w:rsid w:val="00FB33DB"/>
    <w:rsid w:val="00FB33E7"/>
    <w:rsid w:val="00FB3D7D"/>
    <w:rsid w:val="00FB3FAA"/>
    <w:rsid w:val="00FB417E"/>
    <w:rsid w:val="00FB44F1"/>
    <w:rsid w:val="00FB4728"/>
    <w:rsid w:val="00FB5809"/>
    <w:rsid w:val="00FB5AE6"/>
    <w:rsid w:val="00FB675D"/>
    <w:rsid w:val="00FB67B8"/>
    <w:rsid w:val="00FB6930"/>
    <w:rsid w:val="00FB6F59"/>
    <w:rsid w:val="00FB7152"/>
    <w:rsid w:val="00FB71BA"/>
    <w:rsid w:val="00FB77FD"/>
    <w:rsid w:val="00FC01D7"/>
    <w:rsid w:val="00FC0287"/>
    <w:rsid w:val="00FC0646"/>
    <w:rsid w:val="00FC092E"/>
    <w:rsid w:val="00FC12E3"/>
    <w:rsid w:val="00FC13D5"/>
    <w:rsid w:val="00FC1D93"/>
    <w:rsid w:val="00FC25F6"/>
    <w:rsid w:val="00FC273A"/>
    <w:rsid w:val="00FC2A9F"/>
    <w:rsid w:val="00FC31E1"/>
    <w:rsid w:val="00FC33C6"/>
    <w:rsid w:val="00FC3653"/>
    <w:rsid w:val="00FC374C"/>
    <w:rsid w:val="00FC37A0"/>
    <w:rsid w:val="00FC3CB9"/>
    <w:rsid w:val="00FC45F1"/>
    <w:rsid w:val="00FC49C4"/>
    <w:rsid w:val="00FC51D1"/>
    <w:rsid w:val="00FC5398"/>
    <w:rsid w:val="00FC6807"/>
    <w:rsid w:val="00FC6B0F"/>
    <w:rsid w:val="00FC7C42"/>
    <w:rsid w:val="00FC7E90"/>
    <w:rsid w:val="00FD003A"/>
    <w:rsid w:val="00FD009B"/>
    <w:rsid w:val="00FD02E5"/>
    <w:rsid w:val="00FD0408"/>
    <w:rsid w:val="00FD0896"/>
    <w:rsid w:val="00FD1F8A"/>
    <w:rsid w:val="00FD2325"/>
    <w:rsid w:val="00FD2583"/>
    <w:rsid w:val="00FD27F1"/>
    <w:rsid w:val="00FD3261"/>
    <w:rsid w:val="00FD33F3"/>
    <w:rsid w:val="00FD3F25"/>
    <w:rsid w:val="00FD4034"/>
    <w:rsid w:val="00FD45F7"/>
    <w:rsid w:val="00FD4D07"/>
    <w:rsid w:val="00FD5845"/>
    <w:rsid w:val="00FD5920"/>
    <w:rsid w:val="00FD5CA0"/>
    <w:rsid w:val="00FD64E5"/>
    <w:rsid w:val="00FD6EB4"/>
    <w:rsid w:val="00FD73B9"/>
    <w:rsid w:val="00FE03A8"/>
    <w:rsid w:val="00FE0956"/>
    <w:rsid w:val="00FE1A6B"/>
    <w:rsid w:val="00FE24E3"/>
    <w:rsid w:val="00FE2947"/>
    <w:rsid w:val="00FE328F"/>
    <w:rsid w:val="00FE3693"/>
    <w:rsid w:val="00FE3AA1"/>
    <w:rsid w:val="00FE3D40"/>
    <w:rsid w:val="00FE3E62"/>
    <w:rsid w:val="00FE3F5B"/>
    <w:rsid w:val="00FE4327"/>
    <w:rsid w:val="00FE4A25"/>
    <w:rsid w:val="00FE4CBD"/>
    <w:rsid w:val="00FE4FB9"/>
    <w:rsid w:val="00FE52AF"/>
    <w:rsid w:val="00FE5858"/>
    <w:rsid w:val="00FE5885"/>
    <w:rsid w:val="00FE5E46"/>
    <w:rsid w:val="00FE60B2"/>
    <w:rsid w:val="00FE60EC"/>
    <w:rsid w:val="00FE65F3"/>
    <w:rsid w:val="00FE6D92"/>
    <w:rsid w:val="00FE73EA"/>
    <w:rsid w:val="00FE7656"/>
    <w:rsid w:val="00FE7A12"/>
    <w:rsid w:val="00FE7CB7"/>
    <w:rsid w:val="00FE7CF8"/>
    <w:rsid w:val="00FE7F0B"/>
    <w:rsid w:val="00FF0110"/>
    <w:rsid w:val="00FF05E8"/>
    <w:rsid w:val="00FF07ED"/>
    <w:rsid w:val="00FF0B88"/>
    <w:rsid w:val="00FF0DEE"/>
    <w:rsid w:val="00FF1A27"/>
    <w:rsid w:val="00FF2248"/>
    <w:rsid w:val="00FF2ABF"/>
    <w:rsid w:val="00FF2C5B"/>
    <w:rsid w:val="00FF33A0"/>
    <w:rsid w:val="00FF33B1"/>
    <w:rsid w:val="00FF3A65"/>
    <w:rsid w:val="00FF3BBA"/>
    <w:rsid w:val="00FF3D4B"/>
    <w:rsid w:val="00FF3E2F"/>
    <w:rsid w:val="00FF3ECC"/>
    <w:rsid w:val="00FF3F7D"/>
    <w:rsid w:val="00FF41D6"/>
    <w:rsid w:val="00FF42FE"/>
    <w:rsid w:val="00FF4390"/>
    <w:rsid w:val="00FF5330"/>
    <w:rsid w:val="00FF55D6"/>
    <w:rsid w:val="00FF5665"/>
    <w:rsid w:val="00FF56E3"/>
    <w:rsid w:val="00FF5A03"/>
    <w:rsid w:val="00FF6746"/>
    <w:rsid w:val="00FF6AC4"/>
    <w:rsid w:val="00FF6AE8"/>
    <w:rsid w:val="00FF71FF"/>
    <w:rsid w:val="00FF74E9"/>
    <w:rsid w:val="00FF7708"/>
    <w:rsid w:val="00FF770B"/>
    <w:rsid w:val="00FF787B"/>
    <w:rsid w:val="00FF793D"/>
    <w:rsid w:val="00FF7993"/>
    <w:rsid w:val="00FF7C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C6B"/>
    <w:rPr>
      <w:sz w:val="24"/>
      <w:szCs w:val="24"/>
    </w:rPr>
  </w:style>
  <w:style w:type="paragraph" w:styleId="Heading1">
    <w:name w:val="heading 1"/>
    <w:basedOn w:val="Normal"/>
    <w:next w:val="Normal"/>
    <w:link w:val="Heading1Char"/>
    <w:uiPriority w:val="99"/>
    <w:qFormat/>
    <w:rsid w:val="00484C6B"/>
    <w:pPr>
      <w:keepNext/>
      <w:outlineLvl w:val="0"/>
    </w:pPr>
    <w:rPr>
      <w:b/>
      <w:bCs/>
      <w:noProof/>
      <w:sz w:val="28"/>
      <w:lang w:val="vi-VN"/>
    </w:rPr>
  </w:style>
  <w:style w:type="paragraph" w:styleId="Heading2">
    <w:name w:val="heading 2"/>
    <w:basedOn w:val="Normal"/>
    <w:next w:val="Normal"/>
    <w:link w:val="Heading2Char"/>
    <w:uiPriority w:val="99"/>
    <w:qFormat/>
    <w:rsid w:val="0067630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691733"/>
    <w:pPr>
      <w:keepNext/>
      <w:spacing w:before="240" w:after="60"/>
      <w:outlineLvl w:val="3"/>
    </w:pPr>
    <w:rPr>
      <w:rFonts w:ascii="Arial" w:hAnsi="Arial"/>
      <w:b/>
      <w:bCs/>
      <w:sz w:val="28"/>
      <w:szCs w:val="28"/>
    </w:rPr>
  </w:style>
  <w:style w:type="paragraph" w:styleId="Heading5">
    <w:name w:val="heading 5"/>
    <w:basedOn w:val="Normal"/>
    <w:next w:val="Normal"/>
    <w:link w:val="Heading5Char"/>
    <w:uiPriority w:val="99"/>
    <w:qFormat/>
    <w:rsid w:val="00691733"/>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45FA9"/>
    <w:rPr>
      <w:rFonts w:ascii="Cambria" w:hAnsi="Cambria" w:cs="Times New Roman"/>
      <w:b/>
      <w:bCs/>
      <w:kern w:val="32"/>
      <w:sz w:val="32"/>
      <w:szCs w:val="32"/>
    </w:rPr>
  </w:style>
  <w:style w:type="character" w:customStyle="1" w:styleId="Heading2Char">
    <w:name w:val="Heading 2 Char"/>
    <w:link w:val="Heading2"/>
    <w:uiPriority w:val="99"/>
    <w:semiHidden/>
    <w:locked/>
    <w:rsid w:val="00245FA9"/>
    <w:rPr>
      <w:rFonts w:ascii="Cambria" w:hAnsi="Cambria" w:cs="Times New Roman"/>
      <w:b/>
      <w:bCs/>
      <w:i/>
      <w:iCs/>
      <w:sz w:val="28"/>
      <w:szCs w:val="28"/>
    </w:rPr>
  </w:style>
  <w:style w:type="character" w:customStyle="1" w:styleId="Heading4Char">
    <w:name w:val="Heading 4 Char"/>
    <w:link w:val="Heading4"/>
    <w:uiPriority w:val="99"/>
    <w:semiHidden/>
    <w:locked/>
    <w:rsid w:val="00691733"/>
    <w:rPr>
      <w:rFonts w:ascii="Arial" w:hAnsi="Arial" w:cs="Times New Roman"/>
      <w:b/>
      <w:sz w:val="28"/>
      <w:lang w:val="en-US" w:eastAsia="en-US"/>
    </w:rPr>
  </w:style>
  <w:style w:type="character" w:customStyle="1" w:styleId="Heading5Char">
    <w:name w:val="Heading 5 Char"/>
    <w:link w:val="Heading5"/>
    <w:uiPriority w:val="99"/>
    <w:semiHidden/>
    <w:locked/>
    <w:rsid w:val="00691733"/>
    <w:rPr>
      <w:rFonts w:ascii="Arial" w:hAnsi="Arial" w:cs="Times New Roman"/>
      <w:b/>
      <w:i/>
      <w:sz w:val="26"/>
      <w:lang w:val="en-US" w:eastAsia="en-US"/>
    </w:rPr>
  </w:style>
  <w:style w:type="paragraph" w:styleId="BodyTextIndent2">
    <w:name w:val="Body Text Indent 2"/>
    <w:basedOn w:val="Normal"/>
    <w:link w:val="BodyTextIndent2Char"/>
    <w:uiPriority w:val="99"/>
    <w:rsid w:val="00484C6B"/>
    <w:pPr>
      <w:ind w:firstLine="935"/>
      <w:jc w:val="both"/>
    </w:pPr>
    <w:rPr>
      <w:sz w:val="28"/>
    </w:rPr>
  </w:style>
  <w:style w:type="character" w:customStyle="1" w:styleId="BodyTextIndent2Char">
    <w:name w:val="Body Text Indent 2 Char"/>
    <w:link w:val="BodyTextIndent2"/>
    <w:uiPriority w:val="99"/>
    <w:locked/>
    <w:rsid w:val="0026217A"/>
    <w:rPr>
      <w:rFonts w:cs="Times New Roman"/>
      <w:sz w:val="24"/>
    </w:rPr>
  </w:style>
  <w:style w:type="paragraph" w:styleId="BodyTextIndent3">
    <w:name w:val="Body Text Indent 3"/>
    <w:basedOn w:val="Normal"/>
    <w:link w:val="BodyTextIndent3Char"/>
    <w:uiPriority w:val="99"/>
    <w:rsid w:val="00484C6B"/>
    <w:pPr>
      <w:spacing w:before="120" w:after="120" w:line="360" w:lineRule="exact"/>
      <w:ind w:firstLine="629"/>
      <w:jc w:val="both"/>
    </w:pPr>
    <w:rPr>
      <w:bCs/>
      <w:spacing w:val="-6"/>
      <w:sz w:val="28"/>
      <w:szCs w:val="28"/>
    </w:rPr>
  </w:style>
  <w:style w:type="character" w:customStyle="1" w:styleId="BodyTextIndent3Char">
    <w:name w:val="Body Text Indent 3 Char"/>
    <w:link w:val="BodyTextIndent3"/>
    <w:uiPriority w:val="99"/>
    <w:semiHidden/>
    <w:locked/>
    <w:rsid w:val="00245FA9"/>
    <w:rPr>
      <w:rFonts w:cs="Times New Roman"/>
      <w:sz w:val="16"/>
      <w:szCs w:val="16"/>
    </w:rPr>
  </w:style>
  <w:style w:type="paragraph" w:styleId="BodyTextIndent">
    <w:name w:val="Body Text Indent"/>
    <w:basedOn w:val="Normal"/>
    <w:link w:val="BodyTextIndentChar"/>
    <w:uiPriority w:val="99"/>
    <w:rsid w:val="00484C6B"/>
    <w:pPr>
      <w:spacing w:after="120"/>
      <w:ind w:left="360"/>
    </w:pPr>
    <w:rPr>
      <w:noProof/>
      <w:sz w:val="28"/>
      <w:lang w:val="vi-VN"/>
    </w:rPr>
  </w:style>
  <w:style w:type="character" w:customStyle="1" w:styleId="BodyTextIndentChar">
    <w:name w:val="Body Text Indent Char"/>
    <w:link w:val="BodyTextIndent"/>
    <w:uiPriority w:val="99"/>
    <w:locked/>
    <w:rsid w:val="00C4228B"/>
    <w:rPr>
      <w:rFonts w:cs="Times New Roman"/>
      <w:noProof/>
      <w:sz w:val="24"/>
      <w:lang w:val="vi-VN" w:eastAsia="en-US"/>
    </w:rPr>
  </w:style>
  <w:style w:type="character" w:styleId="PageNumber">
    <w:name w:val="page number"/>
    <w:uiPriority w:val="99"/>
    <w:rsid w:val="00484C6B"/>
    <w:rPr>
      <w:rFonts w:cs="Times New Roman"/>
    </w:rPr>
  </w:style>
  <w:style w:type="paragraph" w:styleId="Footer">
    <w:name w:val="footer"/>
    <w:basedOn w:val="Normal"/>
    <w:link w:val="FooterChar"/>
    <w:uiPriority w:val="99"/>
    <w:rsid w:val="00484C6B"/>
    <w:pPr>
      <w:tabs>
        <w:tab w:val="center" w:pos="4320"/>
        <w:tab w:val="right" w:pos="8640"/>
      </w:tabs>
    </w:pPr>
  </w:style>
  <w:style w:type="character" w:customStyle="1" w:styleId="FooterChar">
    <w:name w:val="Footer Char"/>
    <w:link w:val="Footer"/>
    <w:uiPriority w:val="99"/>
    <w:semiHidden/>
    <w:locked/>
    <w:rsid w:val="00245FA9"/>
    <w:rPr>
      <w:rFonts w:cs="Times New Roman"/>
      <w:sz w:val="24"/>
      <w:szCs w:val="24"/>
    </w:rPr>
  </w:style>
  <w:style w:type="paragraph" w:styleId="BodyText">
    <w:name w:val="Body Text"/>
    <w:basedOn w:val="Normal"/>
    <w:link w:val="BodyTextChar"/>
    <w:uiPriority w:val="99"/>
    <w:rsid w:val="00484C6B"/>
    <w:pPr>
      <w:spacing w:after="120"/>
    </w:pPr>
    <w:rPr>
      <w:sz w:val="26"/>
      <w:szCs w:val="26"/>
    </w:rPr>
  </w:style>
  <w:style w:type="character" w:customStyle="1" w:styleId="BodyTextChar">
    <w:name w:val="Body Text Char"/>
    <w:link w:val="BodyText"/>
    <w:uiPriority w:val="99"/>
    <w:semiHidden/>
    <w:locked/>
    <w:rsid w:val="00245FA9"/>
    <w:rPr>
      <w:rFonts w:cs="Times New Roman"/>
      <w:sz w:val="24"/>
      <w:szCs w:val="24"/>
    </w:rPr>
  </w:style>
  <w:style w:type="paragraph" w:customStyle="1" w:styleId="DefaultParagraphFontParaCharCharCharCharChar">
    <w:name w:val="Default Paragraph Font Para Char Char Char Char Char"/>
    <w:autoRedefine/>
    <w:uiPriority w:val="99"/>
    <w:rsid w:val="00BC5990"/>
    <w:pPr>
      <w:tabs>
        <w:tab w:val="left" w:pos="1152"/>
      </w:tabs>
      <w:spacing w:before="120" w:after="120" w:line="312" w:lineRule="auto"/>
    </w:pPr>
    <w:rPr>
      <w:rFonts w:ascii="Arial" w:hAnsi="Arial" w:cs="Arial"/>
      <w:sz w:val="26"/>
      <w:szCs w:val="26"/>
    </w:rPr>
  </w:style>
  <w:style w:type="paragraph" w:customStyle="1" w:styleId="newstitle">
    <w:name w:val="news_title"/>
    <w:basedOn w:val="Normal"/>
    <w:uiPriority w:val="99"/>
    <w:rsid w:val="00C37EA8"/>
    <w:pPr>
      <w:spacing w:before="100" w:beforeAutospacing="1" w:after="100" w:afterAutospacing="1"/>
    </w:pPr>
  </w:style>
  <w:style w:type="paragraph" w:customStyle="1" w:styleId="CharCharChar1CharCharCharChar">
    <w:name w:val="Char Char Char1 Char Char Char Char"/>
    <w:basedOn w:val="Normal"/>
    <w:uiPriority w:val="99"/>
    <w:semiHidden/>
    <w:rsid w:val="005C32CD"/>
    <w:pPr>
      <w:spacing w:after="160" w:line="240" w:lineRule="exact"/>
    </w:pPr>
    <w:rPr>
      <w:rFonts w:ascii="Arial" w:hAnsi="Arial" w:cs="Arial"/>
      <w:sz w:val="22"/>
      <w:szCs w:val="22"/>
    </w:rPr>
  </w:style>
  <w:style w:type="paragraph" w:styleId="Header">
    <w:name w:val="header"/>
    <w:basedOn w:val="Normal"/>
    <w:link w:val="HeaderChar"/>
    <w:uiPriority w:val="99"/>
    <w:rsid w:val="00C57D74"/>
    <w:pPr>
      <w:tabs>
        <w:tab w:val="center" w:pos="4320"/>
        <w:tab w:val="right" w:pos="8640"/>
      </w:tabs>
    </w:pPr>
  </w:style>
  <w:style w:type="character" w:customStyle="1" w:styleId="HeaderChar">
    <w:name w:val="Header Char"/>
    <w:link w:val="Header"/>
    <w:uiPriority w:val="99"/>
    <w:locked/>
    <w:rsid w:val="00312206"/>
    <w:rPr>
      <w:rFonts w:cs="Times New Roman"/>
      <w:sz w:val="24"/>
      <w:szCs w:val="24"/>
    </w:rPr>
  </w:style>
  <w:style w:type="paragraph" w:customStyle="1" w:styleId="Char">
    <w:name w:val="Char"/>
    <w:autoRedefine/>
    <w:uiPriority w:val="99"/>
    <w:rsid w:val="00CE604C"/>
    <w:pPr>
      <w:tabs>
        <w:tab w:val="left" w:pos="1152"/>
      </w:tabs>
      <w:spacing w:before="120" w:after="120" w:line="312" w:lineRule="auto"/>
    </w:pPr>
    <w:rPr>
      <w:rFonts w:ascii="Arial" w:hAnsi="Arial" w:cs="Arial"/>
      <w:sz w:val="26"/>
      <w:szCs w:val="26"/>
    </w:rPr>
  </w:style>
  <w:style w:type="paragraph" w:customStyle="1" w:styleId="Char2">
    <w:name w:val="Char2"/>
    <w:basedOn w:val="Normal"/>
    <w:uiPriority w:val="99"/>
    <w:rsid w:val="008E1B82"/>
    <w:pPr>
      <w:spacing w:after="160" w:line="240" w:lineRule="exact"/>
    </w:pPr>
    <w:rPr>
      <w:rFonts w:ascii="Verdana" w:hAnsi="Verdana" w:cs="Verdana"/>
      <w:sz w:val="20"/>
      <w:szCs w:val="20"/>
    </w:rPr>
  </w:style>
  <w:style w:type="character" w:styleId="Emphasis">
    <w:name w:val="Emphasis"/>
    <w:uiPriority w:val="99"/>
    <w:qFormat/>
    <w:rsid w:val="00316107"/>
    <w:rPr>
      <w:rFonts w:cs="Times New Roman"/>
      <w:b/>
    </w:rPr>
  </w:style>
  <w:style w:type="paragraph" w:customStyle="1" w:styleId="summary">
    <w:name w:val="summary"/>
    <w:basedOn w:val="Normal"/>
    <w:uiPriority w:val="99"/>
    <w:rsid w:val="00BD4D43"/>
    <w:pPr>
      <w:spacing w:before="100" w:beforeAutospacing="1" w:after="100" w:afterAutospacing="1"/>
    </w:pPr>
  </w:style>
  <w:style w:type="paragraph" w:customStyle="1" w:styleId="Char1">
    <w:name w:val="Char1"/>
    <w:basedOn w:val="Normal"/>
    <w:uiPriority w:val="99"/>
    <w:semiHidden/>
    <w:rsid w:val="00680CBE"/>
    <w:pPr>
      <w:spacing w:after="160" w:line="240" w:lineRule="exact"/>
    </w:pPr>
    <w:rPr>
      <w:rFonts w:ascii="Arial" w:hAnsi="Arial" w:cs="Arial"/>
      <w:sz w:val="22"/>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w:basedOn w:val="Normal"/>
    <w:link w:val="FootnoteTextChar"/>
    <w:uiPriority w:val="99"/>
    <w:rsid w:val="00BE7A62"/>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
    <w:link w:val="FootnoteText"/>
    <w:uiPriority w:val="99"/>
    <w:locked/>
    <w:rsid w:val="00245FA9"/>
    <w:rPr>
      <w:rFonts w:cs="Times New Roman"/>
      <w:sz w:val="20"/>
      <w:szCs w:val="20"/>
    </w:rPr>
  </w:style>
  <w:style w:type="character" w:styleId="FootnoteReference">
    <w:name w:val="footnote reference"/>
    <w:aliases w:val="Footnote text"/>
    <w:uiPriority w:val="99"/>
    <w:rsid w:val="00BE7A62"/>
    <w:rPr>
      <w:rFonts w:cs="Times New Roman"/>
      <w:vertAlign w:val="superscript"/>
    </w:rPr>
  </w:style>
  <w:style w:type="paragraph" w:customStyle="1" w:styleId="CharCharChar1CharCharCharChar1">
    <w:name w:val="Char Char Char1 Char Char Char Char1"/>
    <w:basedOn w:val="Normal"/>
    <w:uiPriority w:val="99"/>
    <w:semiHidden/>
    <w:rsid w:val="0059687A"/>
    <w:pPr>
      <w:spacing w:after="160" w:line="240" w:lineRule="exact"/>
    </w:pPr>
    <w:rPr>
      <w:rFonts w:ascii="Arial" w:hAnsi="Arial" w:cs="Arial"/>
      <w:sz w:val="22"/>
      <w:szCs w:val="22"/>
    </w:rPr>
  </w:style>
  <w:style w:type="character" w:customStyle="1" w:styleId="dieuCharChar">
    <w:name w:val="dieu Char Char"/>
    <w:uiPriority w:val="99"/>
    <w:rsid w:val="00C24720"/>
    <w:rPr>
      <w:b/>
      <w:color w:val="0000FF"/>
      <w:sz w:val="24"/>
      <w:lang w:val="en-US" w:eastAsia="en-US"/>
    </w:rPr>
  </w:style>
  <w:style w:type="paragraph" w:customStyle="1" w:styleId="p0">
    <w:name w:val="p0"/>
    <w:basedOn w:val="Normal"/>
    <w:uiPriority w:val="99"/>
    <w:rsid w:val="00C24720"/>
    <w:rPr>
      <w:rFonts w:eastAsia="SimSun"/>
      <w:lang w:eastAsia="zh-CN"/>
    </w:rPr>
  </w:style>
  <w:style w:type="character" w:customStyle="1" w:styleId="apple-converted-space">
    <w:name w:val="apple-converted-space"/>
    <w:uiPriority w:val="99"/>
    <w:rsid w:val="00285CB3"/>
    <w:rPr>
      <w:rFonts w:cs="Times New Roman"/>
    </w:rPr>
  </w:style>
  <w:style w:type="paragraph" w:customStyle="1" w:styleId="CharCharCharCharCharCharChar">
    <w:name w:val="Char Char Char Char Char Char Char"/>
    <w:autoRedefine/>
    <w:rsid w:val="00C77F8A"/>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uiPriority w:val="99"/>
    <w:rsid w:val="002B3C3E"/>
    <w:rPr>
      <w:rFonts w:ascii="Tahoma" w:hAnsi="Tahoma"/>
      <w:sz w:val="16"/>
      <w:szCs w:val="16"/>
    </w:rPr>
  </w:style>
  <w:style w:type="character" w:customStyle="1" w:styleId="BalloonTextChar">
    <w:name w:val="Balloon Text Char"/>
    <w:link w:val="BalloonText"/>
    <w:uiPriority w:val="99"/>
    <w:locked/>
    <w:rsid w:val="002B3C3E"/>
    <w:rPr>
      <w:rFonts w:ascii="Tahoma" w:hAnsi="Tahoma" w:cs="Times New Roman"/>
      <w:sz w:val="16"/>
      <w:lang w:val="en-US" w:eastAsia="en-US"/>
    </w:rPr>
  </w:style>
  <w:style w:type="paragraph" w:customStyle="1" w:styleId="CharCharCharCharCharCharChar1">
    <w:name w:val="Char Char Char Char Char Char Char1"/>
    <w:autoRedefine/>
    <w:uiPriority w:val="99"/>
    <w:rsid w:val="00BE0F65"/>
    <w:pPr>
      <w:tabs>
        <w:tab w:val="left" w:pos="1152"/>
      </w:tabs>
      <w:spacing w:before="120" w:after="120" w:line="312" w:lineRule="auto"/>
    </w:pPr>
    <w:rPr>
      <w:rFonts w:ascii="Arial" w:hAnsi="Arial" w:cs="Arial"/>
      <w:sz w:val="26"/>
      <w:szCs w:val="26"/>
    </w:rPr>
  </w:style>
  <w:style w:type="paragraph" w:styleId="BodyText2">
    <w:name w:val="Body Text 2"/>
    <w:basedOn w:val="Normal"/>
    <w:link w:val="BodyText2Char"/>
    <w:uiPriority w:val="99"/>
    <w:rsid w:val="00DD69AB"/>
    <w:pPr>
      <w:spacing w:after="120" w:line="480" w:lineRule="auto"/>
    </w:pPr>
  </w:style>
  <w:style w:type="character" w:customStyle="1" w:styleId="BodyText2Char">
    <w:name w:val="Body Text 2 Char"/>
    <w:link w:val="BodyText2"/>
    <w:uiPriority w:val="99"/>
    <w:locked/>
    <w:rsid w:val="00DD69AB"/>
    <w:rPr>
      <w:rFonts w:cs="Times New Roman"/>
      <w:sz w:val="24"/>
    </w:rPr>
  </w:style>
  <w:style w:type="paragraph" w:styleId="ListParagraph">
    <w:name w:val="List Paragraph"/>
    <w:basedOn w:val="Normal"/>
    <w:uiPriority w:val="99"/>
    <w:qFormat/>
    <w:rsid w:val="00290253"/>
    <w:pPr>
      <w:ind w:left="720"/>
    </w:pPr>
  </w:style>
  <w:style w:type="paragraph" w:customStyle="1" w:styleId="CharCharCharCharChar">
    <w:name w:val="Char Char Char Char Char"/>
    <w:basedOn w:val="Normal"/>
    <w:autoRedefine/>
    <w:uiPriority w:val="99"/>
    <w:rsid w:val="00EA3A98"/>
    <w:pPr>
      <w:spacing w:after="160" w:line="240" w:lineRule="exact"/>
    </w:pPr>
    <w:rPr>
      <w:rFonts w:ascii="Verdana" w:hAnsi="Verdana" w:cs="Verdana"/>
      <w:sz w:val="26"/>
      <w:szCs w:val="26"/>
    </w:rPr>
  </w:style>
  <w:style w:type="paragraph" w:styleId="NormalWeb">
    <w:name w:val="Normal (Web)"/>
    <w:aliases w:val="Char Char"/>
    <w:basedOn w:val="Normal"/>
    <w:link w:val="NormalWebChar"/>
    <w:rsid w:val="00A817CF"/>
    <w:pPr>
      <w:spacing w:before="100" w:beforeAutospacing="1" w:after="100" w:afterAutospacing="1"/>
    </w:pPr>
    <w:rPr>
      <w:szCs w:val="20"/>
    </w:rPr>
  </w:style>
  <w:style w:type="character" w:customStyle="1" w:styleId="NormalWebChar">
    <w:name w:val="Normal (Web) Char"/>
    <w:aliases w:val="Char Char Char"/>
    <w:link w:val="NormalWeb"/>
    <w:locked/>
    <w:rsid w:val="00B90842"/>
    <w:rPr>
      <w:sz w:val="24"/>
    </w:rPr>
  </w:style>
  <w:style w:type="paragraph" w:customStyle="1" w:styleId="CharCharCharChar">
    <w:name w:val="Char Char Char Char"/>
    <w:basedOn w:val="Normal"/>
    <w:rsid w:val="00370091"/>
    <w:rPr>
      <w:rFonts w:ascii="Arial" w:eastAsia="SimSun" w:hAnsi="Arial"/>
      <w:sz w:val="22"/>
      <w:szCs w:val="20"/>
      <w:lang w:val="en-AU"/>
    </w:rPr>
  </w:style>
  <w:style w:type="paragraph" w:styleId="NoSpacing">
    <w:name w:val="No Spacing"/>
    <w:uiPriority w:val="1"/>
    <w:qFormat/>
    <w:rsid w:val="00F0458F"/>
    <w:rPr>
      <w:rFonts w:ascii="Calibri" w:eastAsia="Calibri" w:hAnsi="Calibri"/>
      <w:sz w:val="22"/>
      <w:szCs w:val="22"/>
      <w:lang w:val="vi-VN"/>
    </w:rPr>
  </w:style>
  <w:style w:type="character" w:styleId="PlaceholderText">
    <w:name w:val="Placeholder Text"/>
    <w:basedOn w:val="DefaultParagraphFont"/>
    <w:uiPriority w:val="99"/>
    <w:semiHidden/>
    <w:rsid w:val="0050494E"/>
    <w:rPr>
      <w:color w:val="808080"/>
    </w:rPr>
  </w:style>
  <w:style w:type="table" w:styleId="TableGrid">
    <w:name w:val="Table Grid"/>
    <w:basedOn w:val="TableNormal"/>
    <w:locked/>
    <w:rsid w:val="009711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edcontent">
    <w:name w:val="markedcontent"/>
    <w:basedOn w:val="DefaultParagraphFont"/>
    <w:rsid w:val="00E17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7455">
      <w:marLeft w:val="0"/>
      <w:marRight w:val="0"/>
      <w:marTop w:val="0"/>
      <w:marBottom w:val="0"/>
      <w:divBdr>
        <w:top w:val="none" w:sz="0" w:space="0" w:color="auto"/>
        <w:left w:val="none" w:sz="0" w:space="0" w:color="auto"/>
        <w:bottom w:val="none" w:sz="0" w:space="0" w:color="auto"/>
        <w:right w:val="none" w:sz="0" w:space="0" w:color="auto"/>
      </w:divBdr>
    </w:div>
    <w:div w:id="316497456">
      <w:marLeft w:val="0"/>
      <w:marRight w:val="0"/>
      <w:marTop w:val="0"/>
      <w:marBottom w:val="0"/>
      <w:divBdr>
        <w:top w:val="none" w:sz="0" w:space="0" w:color="auto"/>
        <w:left w:val="none" w:sz="0" w:space="0" w:color="auto"/>
        <w:bottom w:val="none" w:sz="0" w:space="0" w:color="auto"/>
        <w:right w:val="none" w:sz="0" w:space="0" w:color="auto"/>
      </w:divBdr>
    </w:div>
    <w:div w:id="316497457">
      <w:marLeft w:val="0"/>
      <w:marRight w:val="0"/>
      <w:marTop w:val="0"/>
      <w:marBottom w:val="0"/>
      <w:divBdr>
        <w:top w:val="none" w:sz="0" w:space="0" w:color="auto"/>
        <w:left w:val="none" w:sz="0" w:space="0" w:color="auto"/>
        <w:bottom w:val="none" w:sz="0" w:space="0" w:color="auto"/>
        <w:right w:val="none" w:sz="0" w:space="0" w:color="auto"/>
      </w:divBdr>
    </w:div>
    <w:div w:id="316497458">
      <w:marLeft w:val="0"/>
      <w:marRight w:val="0"/>
      <w:marTop w:val="0"/>
      <w:marBottom w:val="0"/>
      <w:divBdr>
        <w:top w:val="none" w:sz="0" w:space="0" w:color="auto"/>
        <w:left w:val="none" w:sz="0" w:space="0" w:color="auto"/>
        <w:bottom w:val="none" w:sz="0" w:space="0" w:color="auto"/>
        <w:right w:val="none" w:sz="0" w:space="0" w:color="auto"/>
      </w:divBdr>
    </w:div>
    <w:div w:id="316497459">
      <w:marLeft w:val="0"/>
      <w:marRight w:val="0"/>
      <w:marTop w:val="0"/>
      <w:marBottom w:val="0"/>
      <w:divBdr>
        <w:top w:val="none" w:sz="0" w:space="0" w:color="auto"/>
        <w:left w:val="none" w:sz="0" w:space="0" w:color="auto"/>
        <w:bottom w:val="none" w:sz="0" w:space="0" w:color="auto"/>
        <w:right w:val="none" w:sz="0" w:space="0" w:color="auto"/>
      </w:divBdr>
    </w:div>
    <w:div w:id="316497460">
      <w:marLeft w:val="0"/>
      <w:marRight w:val="0"/>
      <w:marTop w:val="0"/>
      <w:marBottom w:val="0"/>
      <w:divBdr>
        <w:top w:val="none" w:sz="0" w:space="0" w:color="auto"/>
        <w:left w:val="none" w:sz="0" w:space="0" w:color="auto"/>
        <w:bottom w:val="none" w:sz="0" w:space="0" w:color="auto"/>
        <w:right w:val="none" w:sz="0" w:space="0" w:color="auto"/>
      </w:divBdr>
    </w:div>
    <w:div w:id="316497461">
      <w:marLeft w:val="0"/>
      <w:marRight w:val="0"/>
      <w:marTop w:val="0"/>
      <w:marBottom w:val="0"/>
      <w:divBdr>
        <w:top w:val="none" w:sz="0" w:space="0" w:color="auto"/>
        <w:left w:val="none" w:sz="0" w:space="0" w:color="auto"/>
        <w:bottom w:val="none" w:sz="0" w:space="0" w:color="auto"/>
        <w:right w:val="none" w:sz="0" w:space="0" w:color="auto"/>
      </w:divBdr>
    </w:div>
    <w:div w:id="316497462">
      <w:marLeft w:val="0"/>
      <w:marRight w:val="0"/>
      <w:marTop w:val="0"/>
      <w:marBottom w:val="0"/>
      <w:divBdr>
        <w:top w:val="none" w:sz="0" w:space="0" w:color="auto"/>
        <w:left w:val="none" w:sz="0" w:space="0" w:color="auto"/>
        <w:bottom w:val="none" w:sz="0" w:space="0" w:color="auto"/>
        <w:right w:val="none" w:sz="0" w:space="0" w:color="auto"/>
      </w:divBdr>
    </w:div>
    <w:div w:id="316497463">
      <w:marLeft w:val="0"/>
      <w:marRight w:val="0"/>
      <w:marTop w:val="0"/>
      <w:marBottom w:val="0"/>
      <w:divBdr>
        <w:top w:val="none" w:sz="0" w:space="0" w:color="auto"/>
        <w:left w:val="none" w:sz="0" w:space="0" w:color="auto"/>
        <w:bottom w:val="none" w:sz="0" w:space="0" w:color="auto"/>
        <w:right w:val="none" w:sz="0" w:space="0" w:color="auto"/>
      </w:divBdr>
    </w:div>
    <w:div w:id="316497464">
      <w:marLeft w:val="0"/>
      <w:marRight w:val="0"/>
      <w:marTop w:val="0"/>
      <w:marBottom w:val="0"/>
      <w:divBdr>
        <w:top w:val="none" w:sz="0" w:space="0" w:color="auto"/>
        <w:left w:val="none" w:sz="0" w:space="0" w:color="auto"/>
        <w:bottom w:val="none" w:sz="0" w:space="0" w:color="auto"/>
        <w:right w:val="none" w:sz="0" w:space="0" w:color="auto"/>
      </w:divBdr>
    </w:div>
    <w:div w:id="316497465">
      <w:marLeft w:val="0"/>
      <w:marRight w:val="0"/>
      <w:marTop w:val="0"/>
      <w:marBottom w:val="0"/>
      <w:divBdr>
        <w:top w:val="none" w:sz="0" w:space="0" w:color="auto"/>
        <w:left w:val="none" w:sz="0" w:space="0" w:color="auto"/>
        <w:bottom w:val="none" w:sz="0" w:space="0" w:color="auto"/>
        <w:right w:val="none" w:sz="0" w:space="0" w:color="auto"/>
      </w:divBdr>
    </w:div>
    <w:div w:id="316497466">
      <w:marLeft w:val="0"/>
      <w:marRight w:val="0"/>
      <w:marTop w:val="0"/>
      <w:marBottom w:val="0"/>
      <w:divBdr>
        <w:top w:val="none" w:sz="0" w:space="0" w:color="auto"/>
        <w:left w:val="none" w:sz="0" w:space="0" w:color="auto"/>
        <w:bottom w:val="none" w:sz="0" w:space="0" w:color="auto"/>
        <w:right w:val="none" w:sz="0" w:space="0" w:color="auto"/>
      </w:divBdr>
    </w:div>
    <w:div w:id="316497467">
      <w:marLeft w:val="0"/>
      <w:marRight w:val="0"/>
      <w:marTop w:val="0"/>
      <w:marBottom w:val="0"/>
      <w:divBdr>
        <w:top w:val="none" w:sz="0" w:space="0" w:color="auto"/>
        <w:left w:val="none" w:sz="0" w:space="0" w:color="auto"/>
        <w:bottom w:val="none" w:sz="0" w:space="0" w:color="auto"/>
        <w:right w:val="none" w:sz="0" w:space="0" w:color="auto"/>
      </w:divBdr>
    </w:div>
    <w:div w:id="316497468">
      <w:marLeft w:val="0"/>
      <w:marRight w:val="0"/>
      <w:marTop w:val="0"/>
      <w:marBottom w:val="0"/>
      <w:divBdr>
        <w:top w:val="none" w:sz="0" w:space="0" w:color="auto"/>
        <w:left w:val="none" w:sz="0" w:space="0" w:color="auto"/>
        <w:bottom w:val="none" w:sz="0" w:space="0" w:color="auto"/>
        <w:right w:val="none" w:sz="0" w:space="0" w:color="auto"/>
      </w:divBdr>
    </w:div>
    <w:div w:id="316497469">
      <w:marLeft w:val="0"/>
      <w:marRight w:val="0"/>
      <w:marTop w:val="0"/>
      <w:marBottom w:val="0"/>
      <w:divBdr>
        <w:top w:val="none" w:sz="0" w:space="0" w:color="auto"/>
        <w:left w:val="none" w:sz="0" w:space="0" w:color="auto"/>
        <w:bottom w:val="none" w:sz="0" w:space="0" w:color="auto"/>
        <w:right w:val="none" w:sz="0" w:space="0" w:color="auto"/>
      </w:divBdr>
    </w:div>
    <w:div w:id="316497470">
      <w:marLeft w:val="0"/>
      <w:marRight w:val="0"/>
      <w:marTop w:val="0"/>
      <w:marBottom w:val="0"/>
      <w:divBdr>
        <w:top w:val="none" w:sz="0" w:space="0" w:color="auto"/>
        <w:left w:val="none" w:sz="0" w:space="0" w:color="auto"/>
        <w:bottom w:val="none" w:sz="0" w:space="0" w:color="auto"/>
        <w:right w:val="none" w:sz="0" w:space="0" w:color="auto"/>
      </w:divBdr>
    </w:div>
    <w:div w:id="316497471">
      <w:marLeft w:val="0"/>
      <w:marRight w:val="0"/>
      <w:marTop w:val="0"/>
      <w:marBottom w:val="0"/>
      <w:divBdr>
        <w:top w:val="none" w:sz="0" w:space="0" w:color="auto"/>
        <w:left w:val="none" w:sz="0" w:space="0" w:color="auto"/>
        <w:bottom w:val="none" w:sz="0" w:space="0" w:color="auto"/>
        <w:right w:val="none" w:sz="0" w:space="0" w:color="auto"/>
      </w:divBdr>
    </w:div>
    <w:div w:id="316497472">
      <w:marLeft w:val="0"/>
      <w:marRight w:val="0"/>
      <w:marTop w:val="0"/>
      <w:marBottom w:val="0"/>
      <w:divBdr>
        <w:top w:val="none" w:sz="0" w:space="0" w:color="auto"/>
        <w:left w:val="none" w:sz="0" w:space="0" w:color="auto"/>
        <w:bottom w:val="none" w:sz="0" w:space="0" w:color="auto"/>
        <w:right w:val="none" w:sz="0" w:space="0" w:color="auto"/>
      </w:divBdr>
    </w:div>
    <w:div w:id="316497473">
      <w:marLeft w:val="0"/>
      <w:marRight w:val="0"/>
      <w:marTop w:val="0"/>
      <w:marBottom w:val="0"/>
      <w:divBdr>
        <w:top w:val="none" w:sz="0" w:space="0" w:color="auto"/>
        <w:left w:val="none" w:sz="0" w:space="0" w:color="auto"/>
        <w:bottom w:val="none" w:sz="0" w:space="0" w:color="auto"/>
        <w:right w:val="none" w:sz="0" w:space="0" w:color="auto"/>
      </w:divBdr>
    </w:div>
    <w:div w:id="316497474">
      <w:marLeft w:val="0"/>
      <w:marRight w:val="0"/>
      <w:marTop w:val="0"/>
      <w:marBottom w:val="0"/>
      <w:divBdr>
        <w:top w:val="none" w:sz="0" w:space="0" w:color="auto"/>
        <w:left w:val="none" w:sz="0" w:space="0" w:color="auto"/>
        <w:bottom w:val="none" w:sz="0" w:space="0" w:color="auto"/>
        <w:right w:val="none" w:sz="0" w:space="0" w:color="auto"/>
      </w:divBdr>
    </w:div>
    <w:div w:id="316497475">
      <w:marLeft w:val="0"/>
      <w:marRight w:val="0"/>
      <w:marTop w:val="0"/>
      <w:marBottom w:val="0"/>
      <w:divBdr>
        <w:top w:val="none" w:sz="0" w:space="0" w:color="auto"/>
        <w:left w:val="none" w:sz="0" w:space="0" w:color="auto"/>
        <w:bottom w:val="none" w:sz="0" w:space="0" w:color="auto"/>
        <w:right w:val="none" w:sz="0" w:space="0" w:color="auto"/>
      </w:divBdr>
    </w:div>
    <w:div w:id="316497476">
      <w:marLeft w:val="0"/>
      <w:marRight w:val="0"/>
      <w:marTop w:val="0"/>
      <w:marBottom w:val="0"/>
      <w:divBdr>
        <w:top w:val="none" w:sz="0" w:space="0" w:color="auto"/>
        <w:left w:val="none" w:sz="0" w:space="0" w:color="auto"/>
        <w:bottom w:val="none" w:sz="0" w:space="0" w:color="auto"/>
        <w:right w:val="none" w:sz="0" w:space="0" w:color="auto"/>
      </w:divBdr>
    </w:div>
    <w:div w:id="316497477">
      <w:marLeft w:val="0"/>
      <w:marRight w:val="0"/>
      <w:marTop w:val="0"/>
      <w:marBottom w:val="0"/>
      <w:divBdr>
        <w:top w:val="none" w:sz="0" w:space="0" w:color="auto"/>
        <w:left w:val="none" w:sz="0" w:space="0" w:color="auto"/>
        <w:bottom w:val="none" w:sz="0" w:space="0" w:color="auto"/>
        <w:right w:val="none" w:sz="0" w:space="0" w:color="auto"/>
      </w:divBdr>
    </w:div>
    <w:div w:id="316497478">
      <w:marLeft w:val="0"/>
      <w:marRight w:val="0"/>
      <w:marTop w:val="0"/>
      <w:marBottom w:val="0"/>
      <w:divBdr>
        <w:top w:val="none" w:sz="0" w:space="0" w:color="auto"/>
        <w:left w:val="none" w:sz="0" w:space="0" w:color="auto"/>
        <w:bottom w:val="none" w:sz="0" w:space="0" w:color="auto"/>
        <w:right w:val="none" w:sz="0" w:space="0" w:color="auto"/>
      </w:divBdr>
    </w:div>
    <w:div w:id="316497479">
      <w:marLeft w:val="0"/>
      <w:marRight w:val="0"/>
      <w:marTop w:val="0"/>
      <w:marBottom w:val="0"/>
      <w:divBdr>
        <w:top w:val="none" w:sz="0" w:space="0" w:color="auto"/>
        <w:left w:val="none" w:sz="0" w:space="0" w:color="auto"/>
        <w:bottom w:val="none" w:sz="0" w:space="0" w:color="auto"/>
        <w:right w:val="none" w:sz="0" w:space="0" w:color="auto"/>
      </w:divBdr>
    </w:div>
    <w:div w:id="316497480">
      <w:marLeft w:val="0"/>
      <w:marRight w:val="0"/>
      <w:marTop w:val="0"/>
      <w:marBottom w:val="0"/>
      <w:divBdr>
        <w:top w:val="none" w:sz="0" w:space="0" w:color="auto"/>
        <w:left w:val="none" w:sz="0" w:space="0" w:color="auto"/>
        <w:bottom w:val="none" w:sz="0" w:space="0" w:color="auto"/>
        <w:right w:val="none" w:sz="0" w:space="0" w:color="auto"/>
      </w:divBdr>
    </w:div>
    <w:div w:id="316497481">
      <w:marLeft w:val="0"/>
      <w:marRight w:val="0"/>
      <w:marTop w:val="0"/>
      <w:marBottom w:val="0"/>
      <w:divBdr>
        <w:top w:val="none" w:sz="0" w:space="0" w:color="auto"/>
        <w:left w:val="none" w:sz="0" w:space="0" w:color="auto"/>
        <w:bottom w:val="none" w:sz="0" w:space="0" w:color="auto"/>
        <w:right w:val="none" w:sz="0" w:space="0" w:color="auto"/>
      </w:divBdr>
    </w:div>
    <w:div w:id="316497482">
      <w:marLeft w:val="0"/>
      <w:marRight w:val="0"/>
      <w:marTop w:val="0"/>
      <w:marBottom w:val="0"/>
      <w:divBdr>
        <w:top w:val="none" w:sz="0" w:space="0" w:color="auto"/>
        <w:left w:val="none" w:sz="0" w:space="0" w:color="auto"/>
        <w:bottom w:val="none" w:sz="0" w:space="0" w:color="auto"/>
        <w:right w:val="none" w:sz="0" w:space="0" w:color="auto"/>
      </w:divBdr>
    </w:div>
    <w:div w:id="316497483">
      <w:marLeft w:val="0"/>
      <w:marRight w:val="0"/>
      <w:marTop w:val="0"/>
      <w:marBottom w:val="0"/>
      <w:divBdr>
        <w:top w:val="none" w:sz="0" w:space="0" w:color="auto"/>
        <w:left w:val="none" w:sz="0" w:space="0" w:color="auto"/>
        <w:bottom w:val="none" w:sz="0" w:space="0" w:color="auto"/>
        <w:right w:val="none" w:sz="0" w:space="0" w:color="auto"/>
      </w:divBdr>
    </w:div>
    <w:div w:id="316497484">
      <w:marLeft w:val="0"/>
      <w:marRight w:val="0"/>
      <w:marTop w:val="0"/>
      <w:marBottom w:val="0"/>
      <w:divBdr>
        <w:top w:val="none" w:sz="0" w:space="0" w:color="auto"/>
        <w:left w:val="none" w:sz="0" w:space="0" w:color="auto"/>
        <w:bottom w:val="none" w:sz="0" w:space="0" w:color="auto"/>
        <w:right w:val="none" w:sz="0" w:space="0" w:color="auto"/>
      </w:divBdr>
    </w:div>
    <w:div w:id="316497485">
      <w:marLeft w:val="0"/>
      <w:marRight w:val="0"/>
      <w:marTop w:val="0"/>
      <w:marBottom w:val="0"/>
      <w:divBdr>
        <w:top w:val="none" w:sz="0" w:space="0" w:color="auto"/>
        <w:left w:val="none" w:sz="0" w:space="0" w:color="auto"/>
        <w:bottom w:val="none" w:sz="0" w:space="0" w:color="auto"/>
        <w:right w:val="none" w:sz="0" w:space="0" w:color="auto"/>
      </w:divBdr>
    </w:div>
    <w:div w:id="316497486">
      <w:marLeft w:val="0"/>
      <w:marRight w:val="0"/>
      <w:marTop w:val="0"/>
      <w:marBottom w:val="0"/>
      <w:divBdr>
        <w:top w:val="none" w:sz="0" w:space="0" w:color="auto"/>
        <w:left w:val="none" w:sz="0" w:space="0" w:color="auto"/>
        <w:bottom w:val="none" w:sz="0" w:space="0" w:color="auto"/>
        <w:right w:val="none" w:sz="0" w:space="0" w:color="auto"/>
      </w:divBdr>
    </w:div>
    <w:div w:id="316497487">
      <w:marLeft w:val="0"/>
      <w:marRight w:val="0"/>
      <w:marTop w:val="0"/>
      <w:marBottom w:val="0"/>
      <w:divBdr>
        <w:top w:val="none" w:sz="0" w:space="0" w:color="auto"/>
        <w:left w:val="none" w:sz="0" w:space="0" w:color="auto"/>
        <w:bottom w:val="none" w:sz="0" w:space="0" w:color="auto"/>
        <w:right w:val="none" w:sz="0" w:space="0" w:color="auto"/>
      </w:divBdr>
    </w:div>
    <w:div w:id="609244457">
      <w:bodyDiv w:val="1"/>
      <w:marLeft w:val="0"/>
      <w:marRight w:val="0"/>
      <w:marTop w:val="0"/>
      <w:marBottom w:val="0"/>
      <w:divBdr>
        <w:top w:val="none" w:sz="0" w:space="0" w:color="auto"/>
        <w:left w:val="none" w:sz="0" w:space="0" w:color="auto"/>
        <w:bottom w:val="none" w:sz="0" w:space="0" w:color="auto"/>
        <w:right w:val="none" w:sz="0" w:space="0" w:color="auto"/>
      </w:divBdr>
    </w:div>
    <w:div w:id="1347173066">
      <w:bodyDiv w:val="1"/>
      <w:marLeft w:val="0"/>
      <w:marRight w:val="0"/>
      <w:marTop w:val="0"/>
      <w:marBottom w:val="0"/>
      <w:divBdr>
        <w:top w:val="none" w:sz="0" w:space="0" w:color="auto"/>
        <w:left w:val="none" w:sz="0" w:space="0" w:color="auto"/>
        <w:bottom w:val="none" w:sz="0" w:space="0" w:color="auto"/>
        <w:right w:val="none" w:sz="0" w:space="0" w:color="auto"/>
      </w:divBdr>
    </w:div>
    <w:div w:id="1680738675">
      <w:bodyDiv w:val="1"/>
      <w:marLeft w:val="0"/>
      <w:marRight w:val="0"/>
      <w:marTop w:val="0"/>
      <w:marBottom w:val="0"/>
      <w:divBdr>
        <w:top w:val="none" w:sz="0" w:space="0" w:color="auto"/>
        <w:left w:val="none" w:sz="0" w:space="0" w:color="auto"/>
        <w:bottom w:val="none" w:sz="0" w:space="0" w:color="auto"/>
        <w:right w:val="none" w:sz="0" w:space="0" w:color="auto"/>
      </w:divBdr>
    </w:div>
    <w:div w:id="207299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93E9C-7C4B-47AF-ADF3-696DA5DF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UBND TỈNH THỪA THIÊN HUẾ            CỘNG HOÀ XÃ HỘI CHỦ NGHĨA VIỆT NAM</vt:lpstr>
    </vt:vector>
  </TitlesOfParts>
  <Company>THANHTRA</Company>
  <LinksUpToDate>false</LinksUpToDate>
  <CharactersWithSpaces>21195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THỪA THIÊN HUẾ            CỘNG HOÀ XÃ HỘI CHỦ NGHĨA VIỆT NAM</dc:title>
  <dc:creator>THS</dc:creator>
  <cp:lastModifiedBy>Admin</cp:lastModifiedBy>
  <cp:revision>7</cp:revision>
  <cp:lastPrinted>2023-05-19T02:59:00Z</cp:lastPrinted>
  <dcterms:created xsi:type="dcterms:W3CDTF">2023-06-27T02:41:00Z</dcterms:created>
  <dcterms:modified xsi:type="dcterms:W3CDTF">2023-07-03T02:00:00Z</dcterms:modified>
</cp:coreProperties>
</file>