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9" w:type="dxa"/>
        <w:tblInd w:w="-130" w:type="dxa"/>
        <w:tblLook w:val="01E0" w:firstRow="1" w:lastRow="1" w:firstColumn="1" w:lastColumn="1" w:noHBand="0" w:noVBand="0"/>
      </w:tblPr>
      <w:tblGrid>
        <w:gridCol w:w="4564"/>
        <w:gridCol w:w="5455"/>
      </w:tblGrid>
      <w:tr w:rsidR="00411B85" w:rsidRPr="00351B20" w14:paraId="4AC9CCB1" w14:textId="77777777" w:rsidTr="008F0013">
        <w:tc>
          <w:tcPr>
            <w:tcW w:w="4564" w:type="dxa"/>
          </w:tcPr>
          <w:p w14:paraId="6763FCF1" w14:textId="6CC65801" w:rsidR="00411B85" w:rsidRDefault="00411B85" w:rsidP="008F0013">
            <w:pPr>
              <w:jc w:val="center"/>
              <w:rPr>
                <w:b/>
                <w:color w:val="000000"/>
                <w:spacing w:val="-2"/>
                <w:sz w:val="26"/>
                <w:szCs w:val="26"/>
              </w:rPr>
            </w:pPr>
            <w:r w:rsidRPr="00351B20">
              <w:rPr>
                <w:b/>
                <w:color w:val="000000"/>
                <w:spacing w:val="-2"/>
                <w:sz w:val="26"/>
                <w:szCs w:val="26"/>
              </w:rPr>
              <w:t>BỘ TÀI NGUYÊN VÀ MÔI TRƯỜNG</w:t>
            </w:r>
          </w:p>
          <w:p w14:paraId="01EB8B69" w14:textId="102AFEE0" w:rsidR="00411B85" w:rsidRPr="00AF52B6" w:rsidRDefault="00E502D7" w:rsidP="00411B85">
            <w:pPr>
              <w:keepNext/>
              <w:keepLines/>
              <w:spacing w:before="200"/>
              <w:outlineLvl w:val="2"/>
              <w:rPr>
                <w:rFonts w:eastAsiaTheme="minorEastAsia" w:cstheme="minorBidi"/>
                <w:b/>
                <w:sz w:val="26"/>
                <w:szCs w:val="30"/>
              </w:rPr>
            </w:pPr>
            <w:r>
              <w:rPr>
                <w:b/>
                <w:noProof/>
                <w:spacing w:val="-2"/>
                <w:sz w:val="26"/>
                <w:szCs w:val="26"/>
              </w:rPr>
              <mc:AlternateContent>
                <mc:Choice Requires="wps">
                  <w:drawing>
                    <wp:anchor distT="4294967294" distB="4294967294" distL="114300" distR="114300" simplePos="0" relativeHeight="251659264" behindDoc="0" locked="0" layoutInCell="1" allowOverlap="1" wp14:anchorId="3B710955" wp14:editId="768493C5">
                      <wp:simplePos x="0" y="0"/>
                      <wp:positionH relativeFrom="column">
                        <wp:posOffset>465648</wp:posOffset>
                      </wp:positionH>
                      <wp:positionV relativeFrom="paragraph">
                        <wp:posOffset>44202</wp:posOffset>
                      </wp:positionV>
                      <wp:extent cx="1789044"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90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6.65pt;margin-top:3.5pt;width:140.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"/>
                  </w:pict>
                </mc:Fallback>
              </mc:AlternateContent>
            </w:r>
          </w:p>
        </w:tc>
        <w:tc>
          <w:tcPr>
            <w:tcW w:w="5455" w:type="dxa"/>
          </w:tcPr>
          <w:p w14:paraId="444FF72A" w14:textId="03F8789B" w:rsidR="00411B85" w:rsidRPr="00351B20" w:rsidRDefault="008D3BEE" w:rsidP="008F0013">
            <w:pPr>
              <w:jc w:val="center"/>
              <w:rPr>
                <w:rFonts w:eastAsiaTheme="majorEastAsia" w:cstheme="majorBidi"/>
                <w:b/>
                <w:i/>
                <w:iCs/>
                <w:color w:val="000000"/>
                <w:spacing w:val="-12"/>
                <w:sz w:val="26"/>
                <w:szCs w:val="26"/>
              </w:rPr>
            </w:pPr>
            <w:r>
              <w:rPr>
                <w:noProof/>
                <w:sz w:val="26"/>
                <w:szCs w:val="26"/>
              </w:rPr>
              <mc:AlternateContent>
                <mc:Choice Requires="wps">
                  <w:drawing>
                    <wp:anchor distT="4294967294" distB="4294967294" distL="114300" distR="114300" simplePos="0" relativeHeight="251660288" behindDoc="0" locked="0" layoutInCell="1" allowOverlap="1" wp14:anchorId="7A7FC756" wp14:editId="65799290">
                      <wp:simplePos x="0" y="0"/>
                      <wp:positionH relativeFrom="column">
                        <wp:posOffset>673735</wp:posOffset>
                      </wp:positionH>
                      <wp:positionV relativeFrom="paragraph">
                        <wp:posOffset>421639</wp:posOffset>
                      </wp:positionV>
                      <wp:extent cx="2016125" cy="0"/>
                      <wp:effectExtent l="0" t="0" r="15875" b="254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06E7E88B" id="Straight_x0020_Arrow_x0020_Connector_x0020_5" o:spid="_x0000_s1026" type="#_x0000_t32" style="position:absolute;margin-left:53.05pt;margin-top:33.2pt;width:158.75pt;height:0;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"/>
                  </w:pict>
                </mc:Fallback>
              </mc:AlternateContent>
            </w:r>
            <w:r w:rsidR="00411B85" w:rsidRPr="00351B20">
              <w:rPr>
                <w:b/>
                <w:color w:val="000000"/>
                <w:spacing w:val="-8"/>
                <w:sz w:val="26"/>
                <w:szCs w:val="26"/>
              </w:rPr>
              <w:t>CỘNG HÒA XÃ HỘI CHỦ NGHĨA VIỆT NAM</w:t>
            </w:r>
            <w:r w:rsidR="00411B85" w:rsidRPr="00351B20">
              <w:rPr>
                <w:b/>
                <w:color w:val="000000"/>
                <w:sz w:val="26"/>
                <w:szCs w:val="26"/>
              </w:rPr>
              <w:t xml:space="preserve"> Độc lập </w:t>
            </w:r>
            <w:r w:rsidR="00411B85">
              <w:rPr>
                <w:b/>
                <w:color w:val="000000"/>
                <w:sz w:val="26"/>
                <w:szCs w:val="26"/>
              </w:rPr>
              <w:t>-</w:t>
            </w:r>
            <w:r w:rsidR="00411B85" w:rsidRPr="00351B20">
              <w:rPr>
                <w:b/>
                <w:color w:val="000000"/>
                <w:sz w:val="26"/>
                <w:szCs w:val="26"/>
              </w:rPr>
              <w:t xml:space="preserve"> Tự do </w:t>
            </w:r>
            <w:r w:rsidR="00411B85">
              <w:rPr>
                <w:b/>
                <w:color w:val="000000"/>
                <w:sz w:val="26"/>
                <w:szCs w:val="26"/>
              </w:rPr>
              <w:t>-</w:t>
            </w:r>
            <w:r w:rsidR="00411B85" w:rsidRPr="00351B20">
              <w:rPr>
                <w:b/>
                <w:color w:val="000000"/>
                <w:sz w:val="26"/>
                <w:szCs w:val="26"/>
              </w:rPr>
              <w:t xml:space="preserve"> Hạnh phúc</w:t>
            </w:r>
          </w:p>
        </w:tc>
      </w:tr>
      <w:tr w:rsidR="00411B85" w:rsidRPr="00351B20" w14:paraId="0FB89BCA" w14:textId="77777777" w:rsidTr="008F0013">
        <w:tc>
          <w:tcPr>
            <w:tcW w:w="4564" w:type="dxa"/>
          </w:tcPr>
          <w:p w14:paraId="3ABE8941" w14:textId="77777777" w:rsidR="00411B85" w:rsidRPr="00351B20" w:rsidRDefault="00411B85" w:rsidP="008F0013">
            <w:pPr>
              <w:jc w:val="center"/>
              <w:rPr>
                <w:color w:val="000000"/>
                <w:sz w:val="26"/>
                <w:szCs w:val="26"/>
              </w:rPr>
            </w:pPr>
          </w:p>
        </w:tc>
        <w:tc>
          <w:tcPr>
            <w:tcW w:w="5455" w:type="dxa"/>
          </w:tcPr>
          <w:p w14:paraId="3AA44C1E" w14:textId="77777777" w:rsidR="00411B85" w:rsidRDefault="00411B85" w:rsidP="00411B85">
            <w:pPr>
              <w:spacing w:before="120"/>
              <w:jc w:val="center"/>
              <w:rPr>
                <w:i/>
                <w:color w:val="000000"/>
                <w:sz w:val="26"/>
                <w:szCs w:val="26"/>
              </w:rPr>
            </w:pPr>
            <w:r w:rsidRPr="008D10AC">
              <w:rPr>
                <w:i/>
                <w:sz w:val="28"/>
                <w:szCs w:val="28"/>
              </w:rPr>
              <w:t>Quảng Trị, ngày 22 tháng 8 năm 2016</w:t>
            </w:r>
          </w:p>
          <w:p w14:paraId="4C08FC01" w14:textId="77777777" w:rsidR="00411B85" w:rsidRPr="00351B20" w:rsidRDefault="00411B85" w:rsidP="008F0013">
            <w:pPr>
              <w:rPr>
                <w:i/>
                <w:color w:val="000000"/>
                <w:sz w:val="26"/>
                <w:szCs w:val="26"/>
              </w:rPr>
            </w:pPr>
          </w:p>
        </w:tc>
      </w:tr>
    </w:tbl>
    <w:p w14:paraId="383D5DAA" w14:textId="77777777" w:rsidR="00411B85" w:rsidRDefault="00411B85" w:rsidP="00411B85">
      <w:pPr>
        <w:jc w:val="center"/>
        <w:rPr>
          <w:b/>
          <w:sz w:val="28"/>
          <w:szCs w:val="28"/>
        </w:rPr>
      </w:pPr>
      <w:r>
        <w:rPr>
          <w:b/>
          <w:sz w:val="28"/>
          <w:szCs w:val="28"/>
        </w:rPr>
        <w:t>THÔNG TIN BÁO CHÍ</w:t>
      </w:r>
    </w:p>
    <w:p w14:paraId="253F0EF6" w14:textId="77777777" w:rsidR="008C107A" w:rsidRPr="00411B85" w:rsidRDefault="00411B85" w:rsidP="00411B85">
      <w:pPr>
        <w:ind w:firstLine="567"/>
        <w:jc w:val="center"/>
        <w:rPr>
          <w:b/>
          <w:sz w:val="28"/>
          <w:szCs w:val="28"/>
        </w:rPr>
      </w:pPr>
      <w:r w:rsidRPr="00411B85">
        <w:rPr>
          <w:b/>
          <w:sz w:val="28"/>
          <w:szCs w:val="28"/>
        </w:rPr>
        <w:t>Về kết quả đ</w:t>
      </w:r>
      <w:r w:rsidR="00FC3EB1" w:rsidRPr="00411B85">
        <w:rPr>
          <w:b/>
          <w:sz w:val="28"/>
          <w:szCs w:val="28"/>
        </w:rPr>
        <w:t>iều tra, đánh giá mức độ, phạm vi ô nhiễm môi trường biển do sự cố môi trường gây ra tại 4 tỉnh ven biển miề</w:t>
      </w:r>
      <w:r w:rsidRPr="00411B85">
        <w:rPr>
          <w:b/>
          <w:sz w:val="28"/>
          <w:szCs w:val="28"/>
        </w:rPr>
        <w:t>n Trung</w:t>
      </w:r>
    </w:p>
    <w:p w14:paraId="7F2DC2CA" w14:textId="77777777" w:rsidR="008C107A" w:rsidRPr="008D10AC" w:rsidRDefault="008C107A" w:rsidP="00137473">
      <w:pPr>
        <w:spacing w:after="120" w:line="360" w:lineRule="atLeast"/>
        <w:ind w:firstLine="567"/>
        <w:jc w:val="right"/>
        <w:rPr>
          <w:i/>
          <w:sz w:val="28"/>
          <w:szCs w:val="28"/>
        </w:rPr>
      </w:pPr>
      <w:r w:rsidRPr="008D10AC">
        <w:rPr>
          <w:i/>
          <w:sz w:val="28"/>
          <w:szCs w:val="28"/>
        </w:rPr>
        <w:t>,</w:t>
      </w:r>
    </w:p>
    <w:p w14:paraId="1996ADE8" w14:textId="64B1369F" w:rsidR="007A1B3A" w:rsidRDefault="00411B85">
      <w:pPr>
        <w:spacing w:before="120"/>
        <w:ind w:firstLine="720"/>
        <w:jc w:val="both"/>
        <w:rPr>
          <w:sz w:val="28"/>
          <w:szCs w:val="28"/>
        </w:rPr>
      </w:pPr>
      <w:r>
        <w:rPr>
          <w:sz w:val="28"/>
          <w:szCs w:val="28"/>
        </w:rPr>
        <w:t>Ngay s</w:t>
      </w:r>
      <w:r w:rsidR="009F7936">
        <w:rPr>
          <w:sz w:val="28"/>
          <w:szCs w:val="28"/>
        </w:rPr>
        <w:t xml:space="preserve">au khi xảy ra sự cố </w:t>
      </w:r>
      <w:r w:rsidR="009F7936" w:rsidRPr="00247D83">
        <w:rPr>
          <w:sz w:val="28"/>
          <w:szCs w:val="28"/>
        </w:rPr>
        <w:t xml:space="preserve">môi trường </w:t>
      </w:r>
      <w:r>
        <w:rPr>
          <w:sz w:val="28"/>
          <w:szCs w:val="28"/>
        </w:rPr>
        <w:t xml:space="preserve">biển </w:t>
      </w:r>
      <w:r w:rsidR="009F7936" w:rsidRPr="00247D83">
        <w:rPr>
          <w:sz w:val="28"/>
          <w:szCs w:val="28"/>
        </w:rPr>
        <w:t xml:space="preserve">nghiêm trọng, làm hải sản chết </w:t>
      </w:r>
      <w:r>
        <w:rPr>
          <w:sz w:val="28"/>
          <w:szCs w:val="28"/>
        </w:rPr>
        <w:t>hàng loạt</w:t>
      </w:r>
      <w:r w:rsidR="00395440">
        <w:rPr>
          <w:sz w:val="28"/>
          <w:szCs w:val="28"/>
        </w:rPr>
        <w:t xml:space="preserve"> </w:t>
      </w:r>
      <w:r w:rsidR="008C107A" w:rsidRPr="00247D83">
        <w:rPr>
          <w:sz w:val="28"/>
          <w:szCs w:val="28"/>
        </w:rPr>
        <w:t xml:space="preserve">tại </w:t>
      </w:r>
      <w:r>
        <w:rPr>
          <w:sz w:val="28"/>
          <w:szCs w:val="28"/>
        </w:rPr>
        <w:t>bốn</w:t>
      </w:r>
      <w:r w:rsidR="008C107A" w:rsidRPr="00247D83">
        <w:rPr>
          <w:sz w:val="28"/>
          <w:szCs w:val="28"/>
        </w:rPr>
        <w:t xml:space="preserve"> tỉnh</w:t>
      </w:r>
      <w:r>
        <w:rPr>
          <w:sz w:val="28"/>
          <w:szCs w:val="28"/>
        </w:rPr>
        <w:t xml:space="preserve"> ven biển</w:t>
      </w:r>
      <w:r w:rsidR="008C107A" w:rsidRPr="00247D83">
        <w:rPr>
          <w:sz w:val="28"/>
          <w:szCs w:val="28"/>
        </w:rPr>
        <w:t xml:space="preserve"> miền Trung </w:t>
      </w:r>
      <w:r>
        <w:rPr>
          <w:sz w:val="28"/>
          <w:szCs w:val="28"/>
        </w:rPr>
        <w:t xml:space="preserve">từ </w:t>
      </w:r>
      <w:r w:rsidR="008C107A" w:rsidRPr="00247D83">
        <w:rPr>
          <w:sz w:val="28"/>
          <w:szCs w:val="28"/>
        </w:rPr>
        <w:t>Hà Tĩnh</w:t>
      </w:r>
      <w:r>
        <w:rPr>
          <w:sz w:val="28"/>
          <w:szCs w:val="28"/>
        </w:rPr>
        <w:t xml:space="preserve"> đến</w:t>
      </w:r>
      <w:r w:rsidR="008C107A" w:rsidRPr="00247D83">
        <w:rPr>
          <w:sz w:val="28"/>
          <w:szCs w:val="28"/>
        </w:rPr>
        <w:t xml:space="preserve"> Thừa Thiên- Huế </w:t>
      </w:r>
      <w:r w:rsidR="009F7936">
        <w:rPr>
          <w:sz w:val="28"/>
          <w:szCs w:val="28"/>
        </w:rPr>
        <w:t>trong tháng 4 năm 2016,</w:t>
      </w:r>
      <w:r>
        <w:rPr>
          <w:sz w:val="28"/>
          <w:szCs w:val="28"/>
        </w:rPr>
        <w:t xml:space="preserve"> được sự chỉ đạo thường xuyên và trực tiếp của Thủ tướng, các Phó Thủ tướng Chính phủ, </w:t>
      </w:r>
      <w:r w:rsidR="00F63D9C">
        <w:rPr>
          <w:sz w:val="28"/>
          <w:szCs w:val="28"/>
        </w:rPr>
        <w:t xml:space="preserve">Bộ Tài nguyên và Môi trường đã </w:t>
      </w:r>
      <w:r w:rsidR="003B132A" w:rsidRPr="00FE5F5D">
        <w:rPr>
          <w:sz w:val="28"/>
          <w:szCs w:val="28"/>
        </w:rPr>
        <w:t>huy động một đội ngũ lớn chuyên gia</w:t>
      </w:r>
      <w:r w:rsidR="003B132A">
        <w:rPr>
          <w:sz w:val="28"/>
          <w:szCs w:val="28"/>
        </w:rPr>
        <w:t>, nhà khoa học,</w:t>
      </w:r>
      <w:r w:rsidR="003B132A" w:rsidRPr="00FE5F5D">
        <w:rPr>
          <w:sz w:val="28"/>
          <w:szCs w:val="28"/>
        </w:rPr>
        <w:t xml:space="preserve"> </w:t>
      </w:r>
      <w:r w:rsidR="005018CE">
        <w:rPr>
          <w:sz w:val="28"/>
          <w:szCs w:val="28"/>
        </w:rPr>
        <w:t xml:space="preserve">các </w:t>
      </w:r>
      <w:r w:rsidR="003B132A" w:rsidRPr="00FE5F5D">
        <w:rPr>
          <w:sz w:val="28"/>
          <w:szCs w:val="28"/>
        </w:rPr>
        <w:t>đơn vị khoa học công nghệ thuộc Viện Hàn lâm Khoa học và Công nghệ Việt Nam,</w:t>
      </w:r>
      <w:r w:rsidR="003B132A">
        <w:rPr>
          <w:sz w:val="28"/>
          <w:szCs w:val="28"/>
        </w:rPr>
        <w:t xml:space="preserve"> Bộ Nông nghiệp và Phát triển nông thôn, Bộ Quốc phòng,</w:t>
      </w:r>
      <w:r w:rsidR="003B132A" w:rsidRPr="00FE5F5D">
        <w:rPr>
          <w:sz w:val="28"/>
          <w:szCs w:val="28"/>
        </w:rPr>
        <w:t xml:space="preserve"> Đại học Quốc gia Hà Nội</w:t>
      </w:r>
      <w:r w:rsidR="003B132A">
        <w:rPr>
          <w:sz w:val="28"/>
          <w:szCs w:val="28"/>
        </w:rPr>
        <w:t xml:space="preserve"> và các địa phương liên quan triển khai quan trắc, </w:t>
      </w:r>
      <w:r w:rsidR="003B132A" w:rsidRPr="00FE5F5D">
        <w:rPr>
          <w:sz w:val="28"/>
          <w:szCs w:val="28"/>
        </w:rPr>
        <w:t>đánh giá, xác định mức độ, phạm vi ô nhiễm môi trường và suy thoái hệ sinh thái biển</w:t>
      </w:r>
      <w:r w:rsidR="00395440">
        <w:rPr>
          <w:sz w:val="28"/>
          <w:szCs w:val="28"/>
        </w:rPr>
        <w:t xml:space="preserve"> </w:t>
      </w:r>
      <w:r w:rsidR="003B132A" w:rsidRPr="00FE5F5D">
        <w:rPr>
          <w:sz w:val="28"/>
          <w:szCs w:val="28"/>
        </w:rPr>
        <w:t>trường tại vùng biển 4 tỉnh miền Trung</w:t>
      </w:r>
      <w:r w:rsidR="00EE0388">
        <w:rPr>
          <w:sz w:val="28"/>
          <w:szCs w:val="28"/>
        </w:rPr>
        <w:t>.</w:t>
      </w:r>
      <w:r w:rsidR="00395440">
        <w:rPr>
          <w:sz w:val="28"/>
          <w:szCs w:val="28"/>
        </w:rPr>
        <w:t xml:space="preserve"> </w:t>
      </w:r>
      <w:r w:rsidR="007A1B3A" w:rsidRPr="00FE5F5D">
        <w:rPr>
          <w:sz w:val="28"/>
          <w:szCs w:val="28"/>
        </w:rPr>
        <w:t>Các đơn vị tham gia</w:t>
      </w:r>
      <w:r w:rsidR="007A1B3A">
        <w:rPr>
          <w:sz w:val="28"/>
          <w:szCs w:val="28"/>
        </w:rPr>
        <w:t xml:space="preserve"> với sự chứng kiến của đại diện các địa phương</w:t>
      </w:r>
      <w:r w:rsidR="007A1B3A" w:rsidRPr="00FE5F5D">
        <w:rPr>
          <w:sz w:val="28"/>
          <w:szCs w:val="28"/>
        </w:rPr>
        <w:t xml:space="preserve"> đã triển khai nhiệm vụ được giao với tinh thần nghiêm túc, khẩn trương</w:t>
      </w:r>
      <w:r w:rsidR="00E502D7">
        <w:rPr>
          <w:sz w:val="28"/>
          <w:szCs w:val="28"/>
        </w:rPr>
        <w:t xml:space="preserve"> </w:t>
      </w:r>
      <w:r w:rsidR="00414054">
        <w:rPr>
          <w:sz w:val="28"/>
          <w:szCs w:val="28"/>
        </w:rPr>
        <w:t xml:space="preserve">trên cơ sở khoa học, </w:t>
      </w:r>
      <w:r w:rsidR="007A1B3A" w:rsidRPr="00FE5F5D">
        <w:rPr>
          <w:sz w:val="28"/>
          <w:szCs w:val="28"/>
        </w:rPr>
        <w:t xml:space="preserve">đảm bảo đúng yêu cầu của các quy trình, phương pháp </w:t>
      </w:r>
      <w:r w:rsidR="00414054">
        <w:rPr>
          <w:sz w:val="28"/>
          <w:szCs w:val="28"/>
        </w:rPr>
        <w:t>theo quy định của Việt Nam và phù hợp với quốc tế</w:t>
      </w:r>
      <w:r w:rsidR="007A1B3A" w:rsidRPr="00FE5F5D">
        <w:rPr>
          <w:sz w:val="28"/>
          <w:szCs w:val="28"/>
        </w:rPr>
        <w:t>.</w:t>
      </w:r>
    </w:p>
    <w:p w14:paraId="449A4DC3" w14:textId="77777777" w:rsidR="006A0E27" w:rsidRPr="00021554" w:rsidRDefault="003B132A">
      <w:pPr>
        <w:spacing w:before="120"/>
        <w:ind w:firstLine="720"/>
        <w:jc w:val="both"/>
        <w:rPr>
          <w:color w:val="000000" w:themeColor="text1"/>
          <w:sz w:val="28"/>
          <w:szCs w:val="28"/>
        </w:rPr>
      </w:pPr>
      <w:r w:rsidRPr="00021554">
        <w:rPr>
          <w:color w:val="000000" w:themeColor="text1"/>
          <w:sz w:val="28"/>
          <w:szCs w:val="28"/>
        </w:rPr>
        <w:t>Chương trình quan trắc</w:t>
      </w:r>
      <w:r w:rsidR="001E3450" w:rsidRPr="00021554">
        <w:rPr>
          <w:color w:val="000000" w:themeColor="text1"/>
          <w:sz w:val="28"/>
          <w:szCs w:val="28"/>
        </w:rPr>
        <w:t xml:space="preserve">, </w:t>
      </w:r>
      <w:r w:rsidR="006A0E27" w:rsidRPr="00021554">
        <w:rPr>
          <w:color w:val="000000" w:themeColor="text1"/>
          <w:sz w:val="28"/>
          <w:szCs w:val="28"/>
        </w:rPr>
        <w:t xml:space="preserve">đánh giá chất lượng nước biển, trầm tích và các hệ sinh thái </w:t>
      </w:r>
      <w:r w:rsidR="00B45E1A" w:rsidRPr="00021554">
        <w:rPr>
          <w:color w:val="000000" w:themeColor="text1"/>
          <w:sz w:val="28"/>
          <w:szCs w:val="28"/>
        </w:rPr>
        <w:t xml:space="preserve">trong </w:t>
      </w:r>
      <w:r w:rsidR="00395440" w:rsidRPr="00021554">
        <w:rPr>
          <w:color w:val="000000" w:themeColor="text1"/>
          <w:sz w:val="28"/>
          <w:szCs w:val="28"/>
        </w:rPr>
        <w:t>thời gian từ</w:t>
      </w:r>
      <w:r w:rsidR="006A0E27" w:rsidRPr="00021554">
        <w:rPr>
          <w:color w:val="000000" w:themeColor="text1"/>
          <w:sz w:val="28"/>
          <w:szCs w:val="28"/>
        </w:rPr>
        <w:t xml:space="preserve"> tháng 4 đến hết tháng 5 năm 2016 trên phạm vi 8 tỉnh từ Thanh Hoá đến Quảng Nam</w:t>
      </w:r>
      <w:r w:rsidR="00395440" w:rsidRPr="00021554">
        <w:rPr>
          <w:color w:val="000000" w:themeColor="text1"/>
          <w:sz w:val="28"/>
          <w:szCs w:val="28"/>
        </w:rPr>
        <w:t xml:space="preserve"> </w:t>
      </w:r>
      <w:r w:rsidR="008B1F69" w:rsidRPr="00021554">
        <w:rPr>
          <w:color w:val="000000" w:themeColor="text1"/>
          <w:sz w:val="28"/>
          <w:szCs w:val="28"/>
        </w:rPr>
        <w:t xml:space="preserve">đã </w:t>
      </w:r>
      <w:r w:rsidR="00B45E1A" w:rsidRPr="00021554">
        <w:rPr>
          <w:color w:val="000000" w:themeColor="text1"/>
          <w:sz w:val="28"/>
          <w:szCs w:val="28"/>
        </w:rPr>
        <w:t>được thực hiện</w:t>
      </w:r>
      <w:r w:rsidR="00EE0388" w:rsidRPr="00021554">
        <w:rPr>
          <w:color w:val="000000" w:themeColor="text1"/>
          <w:sz w:val="28"/>
          <w:szCs w:val="28"/>
        </w:rPr>
        <w:t xml:space="preserve"> với mục đích thông tin cho cộng đồng, góp phần </w:t>
      </w:r>
      <w:r w:rsidR="00E312E1" w:rsidRPr="00021554">
        <w:rPr>
          <w:color w:val="000000" w:themeColor="text1"/>
          <w:sz w:val="28"/>
          <w:szCs w:val="28"/>
        </w:rPr>
        <w:t xml:space="preserve">xác định </w:t>
      </w:r>
      <w:r w:rsidR="00EE0388" w:rsidRPr="00021554">
        <w:rPr>
          <w:color w:val="000000" w:themeColor="text1"/>
          <w:sz w:val="28"/>
          <w:szCs w:val="28"/>
        </w:rPr>
        <w:t>nguyên nhân của sự cố.</w:t>
      </w:r>
    </w:p>
    <w:p w14:paraId="6EA5F952" w14:textId="0EF4ED50" w:rsidR="008C107A" w:rsidRPr="00021554" w:rsidRDefault="00E312E1" w:rsidP="00E312E1">
      <w:pPr>
        <w:spacing w:before="120"/>
        <w:ind w:firstLine="720"/>
        <w:jc w:val="both"/>
        <w:rPr>
          <w:color w:val="000000" w:themeColor="text1"/>
          <w:sz w:val="28"/>
          <w:szCs w:val="28"/>
        </w:rPr>
      </w:pPr>
      <w:r w:rsidRPr="00021554">
        <w:rPr>
          <w:color w:val="000000" w:themeColor="text1"/>
          <w:sz w:val="28"/>
          <w:szCs w:val="28"/>
        </w:rPr>
        <w:t>Tiếp sau đó, chương</w:t>
      </w:r>
      <w:r w:rsidR="00B45E1A" w:rsidRPr="00021554">
        <w:rPr>
          <w:color w:val="000000" w:themeColor="text1"/>
          <w:sz w:val="28"/>
          <w:szCs w:val="28"/>
        </w:rPr>
        <w:t xml:space="preserve"> trình</w:t>
      </w:r>
      <w:r w:rsidR="00395440" w:rsidRPr="00021554">
        <w:rPr>
          <w:color w:val="000000" w:themeColor="text1"/>
          <w:sz w:val="28"/>
          <w:szCs w:val="28"/>
        </w:rPr>
        <w:t xml:space="preserve"> </w:t>
      </w:r>
      <w:r w:rsidR="001E3450" w:rsidRPr="00021554">
        <w:rPr>
          <w:color w:val="000000" w:themeColor="text1"/>
          <w:sz w:val="28"/>
          <w:szCs w:val="28"/>
        </w:rPr>
        <w:t xml:space="preserve">đánh giá, </w:t>
      </w:r>
      <w:r w:rsidR="009C576B" w:rsidRPr="00021554">
        <w:rPr>
          <w:color w:val="000000" w:themeColor="text1"/>
          <w:sz w:val="28"/>
          <w:szCs w:val="28"/>
        </w:rPr>
        <w:t xml:space="preserve">xác định </w:t>
      </w:r>
      <w:r w:rsidR="001E3450" w:rsidRPr="00021554">
        <w:rPr>
          <w:color w:val="000000" w:themeColor="text1"/>
          <w:sz w:val="28"/>
          <w:szCs w:val="28"/>
        </w:rPr>
        <w:t>mức độ, phạm vi ô nhiễm môi trường và suy thoái hệ sinh thái biển</w:t>
      </w:r>
      <w:r w:rsidR="00395440" w:rsidRPr="00021554">
        <w:rPr>
          <w:color w:val="000000" w:themeColor="text1"/>
          <w:sz w:val="28"/>
          <w:szCs w:val="28"/>
        </w:rPr>
        <w:t xml:space="preserve"> </w:t>
      </w:r>
      <w:r w:rsidR="009C576B" w:rsidRPr="00021554">
        <w:rPr>
          <w:color w:val="000000" w:themeColor="text1"/>
          <w:sz w:val="28"/>
          <w:szCs w:val="28"/>
        </w:rPr>
        <w:t xml:space="preserve">do sự cố môi trường </w:t>
      </w:r>
      <w:r w:rsidR="003B132A" w:rsidRPr="00021554">
        <w:rPr>
          <w:color w:val="000000" w:themeColor="text1"/>
          <w:sz w:val="28"/>
          <w:szCs w:val="28"/>
        </w:rPr>
        <w:t xml:space="preserve">được tiến hành </w:t>
      </w:r>
      <w:r w:rsidR="007A1B3A" w:rsidRPr="00021554">
        <w:rPr>
          <w:color w:val="000000" w:themeColor="text1"/>
          <w:sz w:val="28"/>
          <w:szCs w:val="28"/>
        </w:rPr>
        <w:t>từ tháng 6 đến ngày 16/8</w:t>
      </w:r>
      <w:r w:rsidR="005C5982" w:rsidRPr="00021554">
        <w:rPr>
          <w:color w:val="000000" w:themeColor="text1"/>
          <w:sz w:val="28"/>
          <w:szCs w:val="28"/>
        </w:rPr>
        <w:t>/2016</w:t>
      </w:r>
      <w:r w:rsidR="007A1B3A" w:rsidRPr="00021554">
        <w:rPr>
          <w:color w:val="000000" w:themeColor="text1"/>
          <w:sz w:val="28"/>
          <w:szCs w:val="28"/>
        </w:rPr>
        <w:t xml:space="preserve"> trên phạm vi vùng biển</w:t>
      </w:r>
      <w:r w:rsidR="00395440" w:rsidRPr="00021554">
        <w:rPr>
          <w:color w:val="000000" w:themeColor="text1"/>
          <w:sz w:val="28"/>
          <w:szCs w:val="28"/>
        </w:rPr>
        <w:t xml:space="preserve"> </w:t>
      </w:r>
      <w:r w:rsidR="00B45E1A" w:rsidRPr="00021554">
        <w:rPr>
          <w:color w:val="000000" w:themeColor="text1"/>
          <w:sz w:val="28"/>
          <w:szCs w:val="28"/>
        </w:rPr>
        <w:t>4</w:t>
      </w:r>
      <w:r w:rsidR="005C5982" w:rsidRPr="00021554">
        <w:rPr>
          <w:color w:val="000000" w:themeColor="text1"/>
          <w:sz w:val="28"/>
          <w:szCs w:val="28"/>
        </w:rPr>
        <w:t xml:space="preserve"> tỉnh</w:t>
      </w:r>
      <w:r w:rsidR="007A1B3A" w:rsidRPr="00021554">
        <w:rPr>
          <w:color w:val="000000" w:themeColor="text1"/>
          <w:sz w:val="28"/>
          <w:szCs w:val="28"/>
        </w:rPr>
        <w:t xml:space="preserve"> từ Hà Tĩnh đến Thừa Thiên Huế</w:t>
      </w:r>
      <w:r w:rsidR="001E3450" w:rsidRPr="00021554">
        <w:rPr>
          <w:color w:val="000000" w:themeColor="text1"/>
          <w:sz w:val="28"/>
          <w:szCs w:val="28"/>
        </w:rPr>
        <w:t>.</w:t>
      </w:r>
      <w:r w:rsidR="00395440" w:rsidRPr="00021554">
        <w:rPr>
          <w:color w:val="000000" w:themeColor="text1"/>
          <w:sz w:val="28"/>
          <w:szCs w:val="28"/>
        </w:rPr>
        <w:t xml:space="preserve"> </w:t>
      </w:r>
      <w:r w:rsidR="001E3450" w:rsidRPr="00021554">
        <w:rPr>
          <w:color w:val="000000" w:themeColor="text1"/>
          <w:sz w:val="28"/>
          <w:szCs w:val="28"/>
        </w:rPr>
        <w:t>Kết quả quan trắc, đánh giá đã được thông qua tại Hội đồng thẩm định do Bộ Tài nguyên và Môi trường thành lập với sự tham gia củ</w:t>
      </w:r>
      <w:r w:rsidR="00C77AD4" w:rsidRPr="00021554">
        <w:rPr>
          <w:color w:val="000000" w:themeColor="text1"/>
          <w:sz w:val="28"/>
          <w:szCs w:val="28"/>
        </w:rPr>
        <w:t xml:space="preserve">a các </w:t>
      </w:r>
      <w:r w:rsidR="005C5982" w:rsidRPr="00021554">
        <w:rPr>
          <w:color w:val="000000" w:themeColor="text1"/>
          <w:sz w:val="28"/>
          <w:szCs w:val="28"/>
        </w:rPr>
        <w:t>chuyên gia,</w:t>
      </w:r>
      <w:r w:rsidR="000B0C0E" w:rsidRPr="00021554">
        <w:rPr>
          <w:color w:val="000000" w:themeColor="text1"/>
          <w:sz w:val="28"/>
          <w:szCs w:val="28"/>
        </w:rPr>
        <w:t xml:space="preserve"> </w:t>
      </w:r>
      <w:r w:rsidR="00C77AD4" w:rsidRPr="00021554">
        <w:rPr>
          <w:color w:val="000000" w:themeColor="text1"/>
          <w:sz w:val="28"/>
          <w:szCs w:val="28"/>
        </w:rPr>
        <w:t xml:space="preserve">nhà </w:t>
      </w:r>
      <w:r w:rsidR="001E3450" w:rsidRPr="00021554">
        <w:rPr>
          <w:color w:val="000000" w:themeColor="text1"/>
          <w:sz w:val="28"/>
          <w:szCs w:val="28"/>
        </w:rPr>
        <w:t xml:space="preserve">khoa học về các lĩnh vực: môi trường biển, </w:t>
      </w:r>
      <w:r w:rsidR="00FE51E7">
        <w:rPr>
          <w:color w:val="000000" w:themeColor="text1"/>
          <w:sz w:val="28"/>
          <w:szCs w:val="28"/>
        </w:rPr>
        <w:t xml:space="preserve">sinh học biển, </w:t>
      </w:r>
      <w:r w:rsidR="001E3450" w:rsidRPr="00021554">
        <w:rPr>
          <w:color w:val="000000" w:themeColor="text1"/>
          <w:sz w:val="28"/>
          <w:szCs w:val="28"/>
        </w:rPr>
        <w:t xml:space="preserve">thủy văn, </w:t>
      </w:r>
      <w:r w:rsidR="00FE51E7">
        <w:rPr>
          <w:color w:val="000000" w:themeColor="text1"/>
          <w:sz w:val="28"/>
          <w:szCs w:val="28"/>
        </w:rPr>
        <w:t xml:space="preserve">hải dương học, </w:t>
      </w:r>
      <w:r w:rsidR="001E3450" w:rsidRPr="00021554">
        <w:rPr>
          <w:color w:val="000000" w:themeColor="text1"/>
          <w:sz w:val="28"/>
          <w:szCs w:val="28"/>
        </w:rPr>
        <w:t>địa hóa, hóa họ</w:t>
      </w:r>
      <w:r w:rsidR="00C403C2" w:rsidRPr="00021554">
        <w:rPr>
          <w:color w:val="000000" w:themeColor="text1"/>
          <w:sz w:val="28"/>
          <w:szCs w:val="28"/>
        </w:rPr>
        <w:t>c,</w:t>
      </w:r>
      <w:r w:rsidR="001E3450" w:rsidRPr="00021554">
        <w:rPr>
          <w:color w:val="000000" w:themeColor="text1"/>
          <w:sz w:val="28"/>
          <w:szCs w:val="28"/>
        </w:rPr>
        <w:t xml:space="preserve">… và đại diện các Bộ, ngành liên quan; tiếp thu ý kiến phản biện của một số chuyên gia trong nước và quốc tế. Kết quả </w:t>
      </w:r>
      <w:r w:rsidR="00C403C2" w:rsidRPr="00021554">
        <w:rPr>
          <w:color w:val="000000" w:themeColor="text1"/>
          <w:sz w:val="28"/>
          <w:szCs w:val="28"/>
        </w:rPr>
        <w:t>đến thời điểm hiện nay</w:t>
      </w:r>
      <w:r w:rsidR="002B6B6E" w:rsidRPr="00021554">
        <w:rPr>
          <w:color w:val="000000" w:themeColor="text1"/>
          <w:sz w:val="28"/>
          <w:szCs w:val="28"/>
        </w:rPr>
        <w:t xml:space="preserve"> như sau:</w:t>
      </w:r>
    </w:p>
    <w:p w14:paraId="53642B14" w14:textId="77777777" w:rsidR="002A747B" w:rsidRPr="005C1268" w:rsidRDefault="002A747B" w:rsidP="002A747B">
      <w:pPr>
        <w:spacing w:before="120"/>
        <w:ind w:firstLine="720"/>
        <w:jc w:val="both"/>
        <w:rPr>
          <w:b/>
          <w:sz w:val="28"/>
          <w:szCs w:val="28"/>
        </w:rPr>
      </w:pPr>
      <w:r w:rsidRPr="005C1268">
        <w:rPr>
          <w:b/>
          <w:sz w:val="28"/>
          <w:szCs w:val="28"/>
        </w:rPr>
        <w:t>1. Diễn biến chất lượng nước biển</w:t>
      </w:r>
    </w:p>
    <w:p w14:paraId="44D58B49" w14:textId="77777777" w:rsidR="002A747B" w:rsidRPr="008728CE" w:rsidRDefault="002A747B" w:rsidP="002A747B">
      <w:pPr>
        <w:spacing w:before="120"/>
        <w:ind w:firstLine="720"/>
        <w:jc w:val="both"/>
        <w:rPr>
          <w:sz w:val="28"/>
          <w:szCs w:val="28"/>
          <w:lang w:val="vi-VN"/>
        </w:rPr>
      </w:pPr>
      <w:r w:rsidRPr="00F94C3E">
        <w:rPr>
          <w:sz w:val="28"/>
          <w:szCs w:val="28"/>
        </w:rPr>
        <w:t>Trên cơ sở kết quả phân tích của 1.080 mẫu (th</w:t>
      </w:r>
      <w:r w:rsidRPr="00F94C3E">
        <w:rPr>
          <w:sz w:val="28"/>
          <w:szCs w:val="28"/>
          <w:lang w:val="vi-VN"/>
        </w:rPr>
        <w:t>áng 5),</w:t>
      </w:r>
      <w:r w:rsidRPr="00F94C3E">
        <w:rPr>
          <w:sz w:val="28"/>
          <w:szCs w:val="28"/>
        </w:rPr>
        <w:t xml:space="preserve"> 331 mẫu </w:t>
      </w:r>
      <w:r w:rsidRPr="00F94C3E">
        <w:rPr>
          <w:sz w:val="28"/>
          <w:szCs w:val="28"/>
          <w:lang w:val="vi-VN"/>
        </w:rPr>
        <w:t>(</w:t>
      </w:r>
      <w:r w:rsidRPr="00F94C3E">
        <w:rPr>
          <w:sz w:val="28"/>
          <w:szCs w:val="28"/>
        </w:rPr>
        <w:t>tháng 6</w:t>
      </w:r>
      <w:r w:rsidRPr="00F94C3E">
        <w:rPr>
          <w:sz w:val="28"/>
          <w:szCs w:val="28"/>
          <w:lang w:val="vi-VN"/>
        </w:rPr>
        <w:t>) và</w:t>
      </w:r>
      <w:r w:rsidRPr="00F94C3E">
        <w:rPr>
          <w:sz w:val="28"/>
          <w:szCs w:val="28"/>
        </w:rPr>
        <w:t xml:space="preserve"> 68 mẫu kiểm chứng </w:t>
      </w:r>
      <w:r w:rsidRPr="00F94C3E">
        <w:rPr>
          <w:sz w:val="28"/>
          <w:szCs w:val="28"/>
          <w:lang w:val="vi-VN"/>
        </w:rPr>
        <w:t>(</w:t>
      </w:r>
      <w:r w:rsidRPr="00F94C3E">
        <w:rPr>
          <w:sz w:val="28"/>
          <w:szCs w:val="28"/>
        </w:rPr>
        <w:t>tháng 8)</w:t>
      </w:r>
      <w:r>
        <w:rPr>
          <w:sz w:val="28"/>
          <w:szCs w:val="28"/>
        </w:rPr>
        <w:t>,</w:t>
      </w:r>
      <w:r w:rsidRPr="00F94C3E">
        <w:rPr>
          <w:sz w:val="28"/>
          <w:szCs w:val="28"/>
        </w:rPr>
        <w:t xml:space="preserve"> so sánh, đối chiếu với QCVN 10-MT:2015/BTNMT về chất lượng nước biển </w:t>
      </w:r>
      <w:r w:rsidRPr="00F94C3E">
        <w:rPr>
          <w:sz w:val="28"/>
          <w:szCs w:val="28"/>
          <w:lang w:val="vi-VN"/>
        </w:rPr>
        <w:t>cho thấy</w:t>
      </w:r>
      <w:r>
        <w:rPr>
          <w:sz w:val="28"/>
          <w:szCs w:val="28"/>
          <w:lang w:val="vi-VN"/>
        </w:rPr>
        <w:t xml:space="preserve"> diễn biến chất lượng nước biển như sau:</w:t>
      </w:r>
    </w:p>
    <w:p w14:paraId="4F4D545F" w14:textId="77777777" w:rsidR="002A747B" w:rsidRPr="00F94C3E" w:rsidRDefault="002A747B" w:rsidP="002A747B">
      <w:pPr>
        <w:spacing w:before="120"/>
        <w:ind w:firstLine="720"/>
        <w:jc w:val="both"/>
        <w:rPr>
          <w:sz w:val="28"/>
          <w:szCs w:val="28"/>
        </w:rPr>
      </w:pPr>
      <w:r w:rsidRPr="008728CE">
        <w:rPr>
          <w:sz w:val="28"/>
          <w:szCs w:val="28"/>
        </w:rPr>
        <w:t>- V</w:t>
      </w:r>
      <w:r w:rsidRPr="00F94C3E">
        <w:rPr>
          <w:sz w:val="28"/>
          <w:szCs w:val="28"/>
        </w:rPr>
        <w:t>ề cơ bản, các thông số lý hóa, dinh dưỡng, kim loại nặng, nhóm hợp chất hữu cơ và tổng Coliform</w:t>
      </w:r>
      <w:r>
        <w:rPr>
          <w:sz w:val="28"/>
          <w:szCs w:val="28"/>
        </w:rPr>
        <w:t xml:space="preserve"> </w:t>
      </w:r>
      <w:r w:rsidRPr="00F94C3E">
        <w:rPr>
          <w:sz w:val="28"/>
          <w:szCs w:val="28"/>
        </w:rPr>
        <w:t xml:space="preserve">đều nằm trong giới hạn cho phép. </w:t>
      </w:r>
    </w:p>
    <w:p w14:paraId="64AAAD15" w14:textId="77777777" w:rsidR="002A747B" w:rsidRPr="00B5679C" w:rsidRDefault="002A747B" w:rsidP="002A747B">
      <w:pPr>
        <w:spacing w:before="120"/>
        <w:ind w:firstLine="720"/>
        <w:jc w:val="both"/>
        <w:rPr>
          <w:color w:val="000000" w:themeColor="text1"/>
          <w:sz w:val="28"/>
          <w:szCs w:val="28"/>
        </w:rPr>
      </w:pPr>
      <w:r>
        <w:rPr>
          <w:sz w:val="28"/>
          <w:szCs w:val="28"/>
          <w:lang w:val="vi-VN"/>
        </w:rPr>
        <w:t>- Về g</w:t>
      </w:r>
      <w:r>
        <w:rPr>
          <w:sz w:val="28"/>
          <w:szCs w:val="28"/>
        </w:rPr>
        <w:t>iá trị</w:t>
      </w:r>
      <w:r w:rsidRPr="00247D83">
        <w:rPr>
          <w:sz w:val="28"/>
          <w:szCs w:val="28"/>
        </w:rPr>
        <w:t xml:space="preserve"> các thông số </w:t>
      </w:r>
      <w:r>
        <w:rPr>
          <w:sz w:val="28"/>
          <w:szCs w:val="28"/>
        </w:rPr>
        <w:t>s</w:t>
      </w:r>
      <w:r w:rsidRPr="00247D83">
        <w:rPr>
          <w:sz w:val="28"/>
          <w:szCs w:val="28"/>
        </w:rPr>
        <w:t xml:space="preserve">ắt, </w:t>
      </w:r>
      <w:r>
        <w:rPr>
          <w:sz w:val="28"/>
          <w:szCs w:val="28"/>
          <w:lang w:val="vi-VN"/>
        </w:rPr>
        <w:t>t</w:t>
      </w:r>
      <w:r w:rsidRPr="00247D83">
        <w:rPr>
          <w:sz w:val="28"/>
          <w:szCs w:val="28"/>
        </w:rPr>
        <w:t xml:space="preserve">ổng </w:t>
      </w:r>
      <w:r>
        <w:rPr>
          <w:sz w:val="28"/>
          <w:szCs w:val="28"/>
          <w:lang w:val="vi-VN"/>
        </w:rPr>
        <w:t>p</w:t>
      </w:r>
      <w:r w:rsidRPr="00247D83">
        <w:rPr>
          <w:sz w:val="28"/>
          <w:szCs w:val="28"/>
        </w:rPr>
        <w:t xml:space="preserve">henol và </w:t>
      </w:r>
      <w:r>
        <w:rPr>
          <w:sz w:val="28"/>
          <w:szCs w:val="28"/>
          <w:lang w:val="vi-VN"/>
        </w:rPr>
        <w:t>x</w:t>
      </w:r>
      <w:r w:rsidRPr="00247D83">
        <w:rPr>
          <w:sz w:val="28"/>
          <w:szCs w:val="28"/>
        </w:rPr>
        <w:t xml:space="preserve">yanua </w:t>
      </w:r>
      <w:r>
        <w:rPr>
          <w:sz w:val="28"/>
          <w:szCs w:val="28"/>
          <w:lang w:val="vi-VN"/>
        </w:rPr>
        <w:t>(</w:t>
      </w:r>
      <w:r w:rsidRPr="00247D83">
        <w:rPr>
          <w:sz w:val="28"/>
          <w:szCs w:val="28"/>
        </w:rPr>
        <w:t>là nguyên nhân chính gây sự cố</w:t>
      </w:r>
      <w:r>
        <w:rPr>
          <w:sz w:val="28"/>
          <w:szCs w:val="28"/>
        </w:rPr>
        <w:t xml:space="preserve"> môi trường</w:t>
      </w:r>
      <w:r w:rsidRPr="00B5679C">
        <w:rPr>
          <w:color w:val="000000" w:themeColor="text1"/>
          <w:sz w:val="28"/>
          <w:szCs w:val="28"/>
        </w:rPr>
        <w:t>) biến động như sau</w:t>
      </w:r>
      <w:r w:rsidRPr="00B5679C">
        <w:rPr>
          <w:color w:val="000000" w:themeColor="text1"/>
          <w:sz w:val="28"/>
          <w:szCs w:val="28"/>
          <w:lang w:val="vi-VN"/>
        </w:rPr>
        <w:t xml:space="preserve">: </w:t>
      </w:r>
    </w:p>
    <w:p w14:paraId="02BEE00A" w14:textId="77777777" w:rsidR="002A747B" w:rsidRPr="00B5679C" w:rsidRDefault="002A747B" w:rsidP="002A747B">
      <w:pPr>
        <w:spacing w:before="120"/>
        <w:ind w:firstLine="720"/>
        <w:jc w:val="both"/>
        <w:rPr>
          <w:color w:val="000000" w:themeColor="text1"/>
          <w:sz w:val="28"/>
          <w:szCs w:val="28"/>
          <w:lang w:val="vi-VN"/>
        </w:rPr>
      </w:pPr>
      <w:r w:rsidRPr="00B5679C">
        <w:rPr>
          <w:color w:val="000000" w:themeColor="text1"/>
          <w:sz w:val="28"/>
          <w:szCs w:val="28"/>
        </w:rPr>
        <w:lastRenderedPageBreak/>
        <w:t xml:space="preserve">Đối với sắt, kết quả quan trắc tháng 5/2016, </w:t>
      </w:r>
      <w:r w:rsidRPr="00B5679C">
        <w:rPr>
          <w:color w:val="000000" w:themeColor="text1"/>
          <w:sz w:val="28"/>
          <w:szCs w:val="28"/>
          <w:lang w:val="vi-VN"/>
        </w:rPr>
        <w:t>có 3,8% số mẫu vượt giới hạn cho phép, tập trung chủ yếu ở Hà Tĩnh và Quảng Bình, giá trị cao nhất quan trắc được ở bãi tắm Kỳ Ninh (Hà Tĩnh) là 0,9 mg/l. Mức độ ô nhiễm cao nhất ở Hà Tĩnh và giảm dần vào đến Thừa Thiên Huế.</w:t>
      </w:r>
      <w:r w:rsidRPr="00B5679C">
        <w:rPr>
          <w:color w:val="000000" w:themeColor="text1"/>
          <w:sz w:val="28"/>
          <w:szCs w:val="28"/>
        </w:rPr>
        <w:t xml:space="preserve"> Kết quả quan trắc t</w:t>
      </w:r>
      <w:r w:rsidRPr="00B5679C">
        <w:rPr>
          <w:color w:val="000000" w:themeColor="text1"/>
          <w:sz w:val="28"/>
          <w:szCs w:val="28"/>
          <w:lang w:val="vi-VN"/>
        </w:rPr>
        <w:t>háng 6/2016</w:t>
      </w:r>
      <w:r w:rsidRPr="00B5679C">
        <w:rPr>
          <w:color w:val="000000" w:themeColor="text1"/>
          <w:sz w:val="28"/>
          <w:szCs w:val="28"/>
        </w:rPr>
        <w:t>,</w:t>
      </w:r>
      <w:r w:rsidRPr="00B5679C">
        <w:rPr>
          <w:color w:val="000000" w:themeColor="text1"/>
          <w:sz w:val="28"/>
          <w:szCs w:val="28"/>
          <w:lang w:val="vi-VN"/>
        </w:rPr>
        <w:t xml:space="preserve"> chỉ còn 1,8% số mẫu vượt giới hạn cho phép, tuy nhiên giá trị vượt không nhiều và chủ yếu là mẫu tầng đáy. Các mẫu vượt giới hạn tập trung ở vùng biển Quảng Bình và Thừa Thiên Huế. Như vậy, hàm lượng sắt trong nước biển đã giảm đi đáng kể, số lượng mẫu </w:t>
      </w:r>
      <w:r>
        <w:rPr>
          <w:color w:val="000000" w:themeColor="text1"/>
          <w:sz w:val="28"/>
          <w:szCs w:val="28"/>
          <w:lang w:val="vi-VN"/>
        </w:rPr>
        <w:t xml:space="preserve">có hàm lượng </w:t>
      </w:r>
      <w:r w:rsidRPr="00B5679C">
        <w:rPr>
          <w:color w:val="000000" w:themeColor="text1"/>
          <w:sz w:val="28"/>
          <w:szCs w:val="28"/>
          <w:lang w:val="vi-VN"/>
        </w:rPr>
        <w:t>vượt giới hạn cho phép cũng đã giảm xuống.</w:t>
      </w:r>
    </w:p>
    <w:p w14:paraId="6FA59833" w14:textId="77777777" w:rsidR="002A747B" w:rsidRPr="00B5679C" w:rsidRDefault="002A747B" w:rsidP="002A747B">
      <w:pPr>
        <w:spacing w:before="120"/>
        <w:ind w:firstLine="720"/>
        <w:jc w:val="both"/>
        <w:rPr>
          <w:color w:val="000000" w:themeColor="text1"/>
          <w:sz w:val="28"/>
          <w:szCs w:val="28"/>
          <w:lang w:val="vi-VN"/>
        </w:rPr>
      </w:pPr>
      <w:r>
        <w:rPr>
          <w:color w:val="000000" w:themeColor="text1"/>
          <w:sz w:val="28"/>
          <w:szCs w:val="28"/>
        </w:rPr>
        <w:t>Hàm lượng</w:t>
      </w:r>
      <w:r w:rsidRPr="00B5679C">
        <w:rPr>
          <w:color w:val="000000" w:themeColor="text1"/>
          <w:sz w:val="28"/>
          <w:szCs w:val="28"/>
        </w:rPr>
        <w:t xml:space="preserve"> xyanua</w:t>
      </w:r>
      <w:r>
        <w:rPr>
          <w:color w:val="000000" w:themeColor="text1"/>
          <w:sz w:val="28"/>
          <w:szCs w:val="28"/>
        </w:rPr>
        <w:t xml:space="preserve"> trong nước</w:t>
      </w:r>
      <w:r w:rsidRPr="00B5679C">
        <w:rPr>
          <w:color w:val="000000" w:themeColor="text1"/>
          <w:sz w:val="28"/>
          <w:szCs w:val="28"/>
        </w:rPr>
        <w:t xml:space="preserve"> tháng 5/2016 giao động từ 0,002 – 0,1 m</w:t>
      </w:r>
      <w:r w:rsidRPr="00B5679C">
        <w:rPr>
          <w:color w:val="000000" w:themeColor="text1"/>
          <w:sz w:val="28"/>
          <w:szCs w:val="28"/>
          <w:lang w:val="vi-VN"/>
        </w:rPr>
        <w:t>g</w:t>
      </w:r>
      <w:r w:rsidRPr="00B5679C">
        <w:rPr>
          <w:color w:val="000000" w:themeColor="text1"/>
          <w:sz w:val="28"/>
          <w:szCs w:val="28"/>
        </w:rPr>
        <w:t>/l, lớn hơn nhiều so với tháng 6/2016 (giá trị cao nhất là 0,002 mg/l) và đều nằm trong ngưỡng cho phép của QCVN.</w:t>
      </w:r>
      <w:r w:rsidRPr="00B5679C">
        <w:rPr>
          <w:i/>
          <w:color w:val="000000" w:themeColor="text1"/>
          <w:sz w:val="28"/>
          <w:szCs w:val="28"/>
          <w:lang w:val="vi-VN"/>
        </w:rPr>
        <w:t xml:space="preserve"> </w:t>
      </w:r>
    </w:p>
    <w:p w14:paraId="3ECCE20D" w14:textId="77777777" w:rsidR="002A747B" w:rsidRPr="00B5679C" w:rsidRDefault="002A747B" w:rsidP="002A747B">
      <w:pPr>
        <w:spacing w:before="120"/>
        <w:ind w:firstLine="720"/>
        <w:jc w:val="both"/>
        <w:rPr>
          <w:i/>
          <w:color w:val="000000" w:themeColor="text1"/>
          <w:sz w:val="28"/>
          <w:szCs w:val="28"/>
          <w:lang w:val="vi-VN"/>
        </w:rPr>
      </w:pPr>
      <w:bookmarkStart w:id="0" w:name="OLE_LINK3"/>
      <w:r w:rsidRPr="00B5679C">
        <w:rPr>
          <w:color w:val="000000" w:themeColor="text1"/>
          <w:sz w:val="28"/>
          <w:szCs w:val="28"/>
        </w:rPr>
        <w:t xml:space="preserve">Riêng thông số </w:t>
      </w:r>
      <w:r w:rsidRPr="00B5679C">
        <w:rPr>
          <w:color w:val="000000" w:themeColor="text1"/>
          <w:sz w:val="28"/>
          <w:szCs w:val="28"/>
          <w:lang w:val="vi-VN"/>
        </w:rPr>
        <w:t>t</w:t>
      </w:r>
      <w:r w:rsidRPr="00B5679C">
        <w:rPr>
          <w:color w:val="000000" w:themeColor="text1"/>
          <w:sz w:val="28"/>
          <w:szCs w:val="28"/>
        </w:rPr>
        <w:t xml:space="preserve">ổng </w:t>
      </w:r>
      <w:r>
        <w:rPr>
          <w:color w:val="000000" w:themeColor="text1"/>
          <w:sz w:val="28"/>
          <w:szCs w:val="28"/>
          <w:lang w:val="vi-VN"/>
        </w:rPr>
        <w:t>p</w:t>
      </w:r>
      <w:r w:rsidRPr="00B5679C">
        <w:rPr>
          <w:color w:val="000000" w:themeColor="text1"/>
          <w:sz w:val="28"/>
          <w:szCs w:val="28"/>
        </w:rPr>
        <w:t>henol trong nước biển, trong tháng 5/2016 hầu như không phát hiện</w:t>
      </w:r>
      <w:r>
        <w:rPr>
          <w:color w:val="000000" w:themeColor="text1"/>
          <w:sz w:val="28"/>
          <w:szCs w:val="28"/>
        </w:rPr>
        <w:t xml:space="preserve"> được</w:t>
      </w:r>
      <w:r w:rsidRPr="00B5679C">
        <w:rPr>
          <w:color w:val="000000" w:themeColor="text1"/>
          <w:sz w:val="28"/>
          <w:szCs w:val="28"/>
        </w:rPr>
        <w:t xml:space="preserve"> hoặc có giá trị thấp (2-10 </w:t>
      </w:r>
      <w:r w:rsidRPr="00B5679C">
        <w:rPr>
          <w:color w:val="000000" w:themeColor="text1"/>
          <w:sz w:val="28"/>
          <w:szCs w:val="28"/>
        </w:rPr>
        <w:sym w:font="Symbol" w:char="F06D"/>
      </w:r>
      <w:r w:rsidRPr="00B5679C">
        <w:rPr>
          <w:color w:val="000000" w:themeColor="text1"/>
          <w:sz w:val="28"/>
          <w:szCs w:val="28"/>
        </w:rPr>
        <w:t>g/l). Tuy nhiên, đến tháng 6/2016 hàm lượng tổ</w:t>
      </w:r>
      <w:r>
        <w:rPr>
          <w:color w:val="000000" w:themeColor="text1"/>
          <w:sz w:val="28"/>
          <w:szCs w:val="28"/>
        </w:rPr>
        <w:t>ng p</w:t>
      </w:r>
      <w:r w:rsidRPr="00B5679C">
        <w:rPr>
          <w:color w:val="000000" w:themeColor="text1"/>
          <w:sz w:val="28"/>
          <w:szCs w:val="28"/>
        </w:rPr>
        <w:t>henol trong nước có tăng lên</w:t>
      </w:r>
      <w:r>
        <w:rPr>
          <w:color w:val="000000" w:themeColor="text1"/>
          <w:sz w:val="28"/>
          <w:szCs w:val="28"/>
        </w:rPr>
        <w:t xml:space="preserve"> và</w:t>
      </w:r>
      <w:r w:rsidRPr="00B5679C">
        <w:rPr>
          <w:color w:val="000000" w:themeColor="text1"/>
          <w:sz w:val="28"/>
          <w:szCs w:val="28"/>
        </w:rPr>
        <w:t xml:space="preserve"> có 2,7% số mẫu vượt giới hạn cho phép</w:t>
      </w:r>
      <w:r>
        <w:rPr>
          <w:color w:val="000000" w:themeColor="text1"/>
          <w:sz w:val="28"/>
          <w:szCs w:val="28"/>
        </w:rPr>
        <w:t>,</w:t>
      </w:r>
      <w:r w:rsidRPr="00B5679C">
        <w:rPr>
          <w:color w:val="000000" w:themeColor="text1"/>
          <w:sz w:val="28"/>
          <w:szCs w:val="28"/>
        </w:rPr>
        <w:t xml:space="preserve"> chủ yếu là mẫu tầng đáy. Điều này có thể giải thích do cơ chế nhả hấp phụ </w:t>
      </w:r>
      <w:r>
        <w:rPr>
          <w:color w:val="000000" w:themeColor="text1"/>
          <w:sz w:val="28"/>
          <w:szCs w:val="28"/>
          <w:lang w:val="vi-VN"/>
        </w:rPr>
        <w:t>p</w:t>
      </w:r>
      <w:r w:rsidRPr="00B5679C">
        <w:rPr>
          <w:color w:val="000000" w:themeColor="text1"/>
          <w:sz w:val="28"/>
          <w:szCs w:val="28"/>
        </w:rPr>
        <w:t>henol từ dạng phức hỗn hợp dưới dạng hệ keo sắt và từ trầm tích đáy vào nước</w:t>
      </w:r>
      <w:r w:rsidRPr="00B5679C">
        <w:rPr>
          <w:color w:val="000000" w:themeColor="text1"/>
          <w:sz w:val="28"/>
          <w:szCs w:val="28"/>
          <w:lang w:val="vi-VN"/>
        </w:rPr>
        <w:t xml:space="preserve"> biển</w:t>
      </w:r>
      <w:r w:rsidRPr="00B5679C">
        <w:rPr>
          <w:color w:val="000000" w:themeColor="text1"/>
          <w:sz w:val="28"/>
          <w:szCs w:val="28"/>
        </w:rPr>
        <w:t xml:space="preserve">. Đến thời điểm hiện nay (theo kết quả quan trắc kiểm chứng trong tháng 8/2016), hàm lượng </w:t>
      </w:r>
      <w:r w:rsidRPr="00B5679C">
        <w:rPr>
          <w:color w:val="000000" w:themeColor="text1"/>
          <w:sz w:val="28"/>
          <w:szCs w:val="28"/>
          <w:lang w:val="vi-VN"/>
        </w:rPr>
        <w:t>t</w:t>
      </w:r>
      <w:r w:rsidRPr="00B5679C">
        <w:rPr>
          <w:color w:val="000000" w:themeColor="text1"/>
          <w:sz w:val="28"/>
          <w:szCs w:val="28"/>
        </w:rPr>
        <w:t xml:space="preserve">ổng </w:t>
      </w:r>
      <w:r>
        <w:rPr>
          <w:color w:val="000000" w:themeColor="text1"/>
          <w:sz w:val="28"/>
          <w:szCs w:val="28"/>
          <w:lang w:val="vi-VN"/>
        </w:rPr>
        <w:t>p</w:t>
      </w:r>
      <w:r w:rsidRPr="00B5679C">
        <w:rPr>
          <w:color w:val="000000" w:themeColor="text1"/>
          <w:sz w:val="28"/>
          <w:szCs w:val="28"/>
        </w:rPr>
        <w:t>henol trong nước biển đã giảm đến giá trị nhỏ hơn giới hạn cho phép.</w:t>
      </w:r>
    </w:p>
    <w:bookmarkEnd w:id="0"/>
    <w:p w14:paraId="5508F180" w14:textId="77777777" w:rsidR="002A747B" w:rsidRPr="00247D83" w:rsidRDefault="002A747B" w:rsidP="002A747B">
      <w:pPr>
        <w:spacing w:before="120"/>
        <w:ind w:firstLine="720"/>
        <w:jc w:val="both"/>
        <w:rPr>
          <w:sz w:val="28"/>
          <w:szCs w:val="28"/>
        </w:rPr>
      </w:pPr>
      <w:r w:rsidRPr="00B5679C">
        <w:rPr>
          <w:color w:val="000000" w:themeColor="text1"/>
          <w:sz w:val="28"/>
          <w:szCs w:val="28"/>
          <w:lang w:val="vi-VN"/>
        </w:rPr>
        <w:t xml:space="preserve">- </w:t>
      </w:r>
      <w:r w:rsidRPr="00B5679C">
        <w:rPr>
          <w:color w:val="000000" w:themeColor="text1"/>
          <w:sz w:val="28"/>
          <w:szCs w:val="28"/>
        </w:rPr>
        <w:t>Tại các khu vực</w:t>
      </w:r>
      <w:r>
        <w:rPr>
          <w:color w:val="000000" w:themeColor="text1"/>
          <w:sz w:val="28"/>
          <w:szCs w:val="28"/>
        </w:rPr>
        <w:t xml:space="preserve"> cách bờ 1,5 km thuộc Sơn Dương - </w:t>
      </w:r>
      <w:r w:rsidRPr="00B5679C">
        <w:rPr>
          <w:color w:val="000000" w:themeColor="text1"/>
          <w:sz w:val="28"/>
          <w:szCs w:val="28"/>
        </w:rPr>
        <w:t>Hà Tĩnh</w:t>
      </w:r>
      <w:r>
        <w:rPr>
          <w:color w:val="000000" w:themeColor="text1"/>
          <w:sz w:val="28"/>
          <w:szCs w:val="28"/>
        </w:rPr>
        <w:t xml:space="preserve"> (diện tích khoảng 300 km</w:t>
      </w:r>
      <w:r w:rsidRPr="008852D5">
        <w:rPr>
          <w:color w:val="000000" w:themeColor="text1"/>
          <w:sz w:val="28"/>
          <w:szCs w:val="28"/>
          <w:vertAlign w:val="superscript"/>
        </w:rPr>
        <w:t>2</w:t>
      </w:r>
      <w:r w:rsidRPr="00B5679C">
        <w:rPr>
          <w:color w:val="000000" w:themeColor="text1"/>
          <w:sz w:val="28"/>
          <w:szCs w:val="28"/>
        </w:rPr>
        <w:t>), cửa Nhật Lệ</w:t>
      </w:r>
      <w:r>
        <w:rPr>
          <w:color w:val="000000" w:themeColor="text1"/>
          <w:sz w:val="28"/>
          <w:szCs w:val="28"/>
        </w:rPr>
        <w:t xml:space="preserve"> - </w:t>
      </w:r>
      <w:r w:rsidRPr="00B5679C">
        <w:rPr>
          <w:color w:val="000000" w:themeColor="text1"/>
          <w:sz w:val="28"/>
          <w:szCs w:val="28"/>
        </w:rPr>
        <w:t>Quảng Bình</w:t>
      </w:r>
      <w:r>
        <w:rPr>
          <w:color w:val="000000" w:themeColor="text1"/>
          <w:sz w:val="28"/>
          <w:szCs w:val="28"/>
        </w:rPr>
        <w:t xml:space="preserve"> (diện tích khoảng 330 km</w:t>
      </w:r>
      <w:r w:rsidRPr="008852D5">
        <w:rPr>
          <w:color w:val="000000" w:themeColor="text1"/>
          <w:sz w:val="28"/>
          <w:szCs w:val="28"/>
          <w:vertAlign w:val="superscript"/>
        </w:rPr>
        <w:t>2</w:t>
      </w:r>
      <w:r>
        <w:rPr>
          <w:color w:val="000000" w:themeColor="text1"/>
          <w:sz w:val="28"/>
          <w:szCs w:val="28"/>
        </w:rPr>
        <w:t xml:space="preserve">), hòn Sơn Chà - </w:t>
      </w:r>
      <w:r w:rsidRPr="00B5679C">
        <w:rPr>
          <w:color w:val="000000" w:themeColor="text1"/>
          <w:sz w:val="28"/>
          <w:szCs w:val="28"/>
        </w:rPr>
        <w:t>Thừa Thiên</w:t>
      </w:r>
      <w:r>
        <w:rPr>
          <w:color w:val="000000" w:themeColor="text1"/>
          <w:sz w:val="28"/>
          <w:szCs w:val="28"/>
        </w:rPr>
        <w:t xml:space="preserve"> - </w:t>
      </w:r>
      <w:r w:rsidRPr="00B5679C">
        <w:rPr>
          <w:color w:val="000000" w:themeColor="text1"/>
          <w:sz w:val="28"/>
          <w:szCs w:val="28"/>
        </w:rPr>
        <w:t>Huế</w:t>
      </w:r>
      <w:r>
        <w:rPr>
          <w:color w:val="000000" w:themeColor="text1"/>
          <w:sz w:val="28"/>
          <w:szCs w:val="28"/>
        </w:rPr>
        <w:t xml:space="preserve"> (diện tích khoảng 160 km</w:t>
      </w:r>
      <w:r w:rsidRPr="008852D5">
        <w:rPr>
          <w:color w:val="000000" w:themeColor="text1"/>
          <w:sz w:val="28"/>
          <w:szCs w:val="28"/>
          <w:vertAlign w:val="superscript"/>
        </w:rPr>
        <w:t>2</w:t>
      </w:r>
      <w:r w:rsidRPr="00B5679C">
        <w:rPr>
          <w:color w:val="000000" w:themeColor="text1"/>
          <w:sz w:val="28"/>
          <w:szCs w:val="28"/>
        </w:rPr>
        <w:t xml:space="preserve">), do chịu tác động của dòng xoáy cục bộ, </w:t>
      </w:r>
      <w:r w:rsidRPr="00B5679C">
        <w:rPr>
          <w:color w:val="000000" w:themeColor="text1"/>
          <w:sz w:val="28"/>
          <w:szCs w:val="28"/>
          <w:lang w:val="vi-VN"/>
        </w:rPr>
        <w:t>có</w:t>
      </w:r>
      <w:r w:rsidRPr="00B5679C">
        <w:rPr>
          <w:color w:val="000000" w:themeColor="text1"/>
          <w:sz w:val="28"/>
          <w:szCs w:val="28"/>
        </w:rPr>
        <w:t xml:space="preserve"> một số thông số cao hơn so với các khu vực khác, nhưng vẫn </w:t>
      </w:r>
      <w:r>
        <w:rPr>
          <w:color w:val="000000" w:themeColor="text1"/>
          <w:sz w:val="28"/>
          <w:szCs w:val="28"/>
        </w:rPr>
        <w:t>nằm trong</w:t>
      </w:r>
      <w:r w:rsidRPr="00B5679C">
        <w:rPr>
          <w:color w:val="000000" w:themeColor="text1"/>
          <w:sz w:val="28"/>
          <w:szCs w:val="28"/>
        </w:rPr>
        <w:t xml:space="preserve"> </w:t>
      </w:r>
      <w:r w:rsidRPr="00B5679C">
        <w:rPr>
          <w:color w:val="000000" w:themeColor="text1"/>
          <w:sz w:val="28"/>
          <w:szCs w:val="28"/>
          <w:lang w:val="vi-VN"/>
        </w:rPr>
        <w:t>giới hạn cho phép</w:t>
      </w:r>
      <w:r w:rsidRPr="00B5679C">
        <w:rPr>
          <w:color w:val="000000" w:themeColor="text1"/>
          <w:sz w:val="28"/>
          <w:szCs w:val="28"/>
        </w:rPr>
        <w:t>, cần tiếp tục</w:t>
      </w:r>
      <w:r w:rsidRPr="00B5679C">
        <w:rPr>
          <w:color w:val="000000" w:themeColor="text1"/>
          <w:sz w:val="28"/>
          <w:szCs w:val="28"/>
          <w:lang w:val="vi-VN"/>
        </w:rPr>
        <w:t xml:space="preserve"> được</w:t>
      </w:r>
      <w:r w:rsidRPr="00B5679C">
        <w:rPr>
          <w:color w:val="000000" w:themeColor="text1"/>
          <w:sz w:val="28"/>
          <w:szCs w:val="28"/>
        </w:rPr>
        <w:t xml:space="preserve"> giám sát và quan trắc thường xuyên. </w:t>
      </w:r>
    </w:p>
    <w:p w14:paraId="5325A11A" w14:textId="77777777" w:rsidR="002A747B" w:rsidRPr="00CD45FA" w:rsidRDefault="002A747B" w:rsidP="002A747B">
      <w:pPr>
        <w:spacing w:before="120"/>
        <w:ind w:firstLine="720"/>
        <w:jc w:val="both"/>
        <w:rPr>
          <w:spacing w:val="-2"/>
          <w:sz w:val="28"/>
          <w:szCs w:val="28"/>
        </w:rPr>
      </w:pPr>
      <w:r w:rsidRPr="00CD45FA">
        <w:rPr>
          <w:spacing w:val="-2"/>
          <w:sz w:val="28"/>
          <w:szCs w:val="28"/>
          <w:lang w:val="vi-VN"/>
        </w:rPr>
        <w:t>- Về</w:t>
      </w:r>
      <w:r w:rsidRPr="00CD45FA">
        <w:rPr>
          <w:spacing w:val="-2"/>
          <w:sz w:val="28"/>
          <w:szCs w:val="28"/>
        </w:rPr>
        <w:t xml:space="preserve"> chất lượng nước biển tại 19 bãi tắm thuộc </w:t>
      </w:r>
      <w:r w:rsidRPr="00CD45FA">
        <w:rPr>
          <w:spacing w:val="-2"/>
          <w:sz w:val="28"/>
          <w:szCs w:val="28"/>
          <w:lang w:val="vi-VN"/>
        </w:rPr>
        <w:t>bốn</w:t>
      </w:r>
      <w:r w:rsidRPr="00CD45FA">
        <w:rPr>
          <w:spacing w:val="-2"/>
          <w:sz w:val="28"/>
          <w:szCs w:val="28"/>
        </w:rPr>
        <w:t xml:space="preserve"> tỉnh</w:t>
      </w:r>
      <w:r w:rsidRPr="00CD45FA">
        <w:rPr>
          <w:spacing w:val="-2"/>
          <w:sz w:val="28"/>
          <w:szCs w:val="28"/>
          <w:lang w:val="vi-VN"/>
        </w:rPr>
        <w:t xml:space="preserve"> từ Hà Tĩnh đến Thừa Thiên Huế</w:t>
      </w:r>
      <w:r w:rsidRPr="00CD45FA">
        <w:rPr>
          <w:rStyle w:val="FootnoteReference"/>
          <w:spacing w:val="-2"/>
          <w:sz w:val="28"/>
          <w:szCs w:val="28"/>
          <w:lang w:val="vi-VN"/>
        </w:rPr>
        <w:footnoteReference w:id="1"/>
      </w:r>
      <w:r w:rsidRPr="00CD45FA">
        <w:rPr>
          <w:spacing w:val="-2"/>
          <w:sz w:val="28"/>
          <w:szCs w:val="28"/>
          <w:lang w:val="vi-VN"/>
        </w:rPr>
        <w:t xml:space="preserve">: kết quả giám sát liên tục của các địa phương </w:t>
      </w:r>
      <w:r w:rsidRPr="00CD45FA">
        <w:rPr>
          <w:spacing w:val="-2"/>
          <w:sz w:val="28"/>
          <w:szCs w:val="28"/>
        </w:rPr>
        <w:t>theo chỉ đạo của Bộ Tài nguyên và Môi trường từ đầu tháng 5/2016 đến nay</w:t>
      </w:r>
      <w:r w:rsidRPr="00CD45FA">
        <w:rPr>
          <w:rStyle w:val="FootnoteReference"/>
          <w:spacing w:val="-2"/>
          <w:sz w:val="28"/>
          <w:szCs w:val="28"/>
        </w:rPr>
        <w:footnoteReference w:id="2"/>
      </w:r>
      <w:r w:rsidRPr="00CD45FA">
        <w:rPr>
          <w:spacing w:val="-2"/>
          <w:sz w:val="28"/>
          <w:szCs w:val="28"/>
        </w:rPr>
        <w:t xml:space="preserve"> cho thấy tất cả các thông số quan trắc đều nằm trong giới hạn cho phép của QCVN 10-MT:2015/BTNMT</w:t>
      </w:r>
      <w:r w:rsidRPr="00CD45FA">
        <w:rPr>
          <w:spacing w:val="-2"/>
          <w:sz w:val="28"/>
          <w:szCs w:val="28"/>
          <w:lang w:val="vi-VN"/>
        </w:rPr>
        <w:t xml:space="preserve"> -</w:t>
      </w:r>
      <w:r w:rsidRPr="00CD45FA">
        <w:rPr>
          <w:spacing w:val="-2"/>
          <w:sz w:val="28"/>
          <w:szCs w:val="28"/>
        </w:rPr>
        <w:t xml:space="preserve"> đảm bảo đáp ứng yêu cầu đối với vùng bãi tắm, thể thao dưới nước. </w:t>
      </w:r>
    </w:p>
    <w:p w14:paraId="6A87163F" w14:textId="77777777" w:rsidR="00136013" w:rsidRPr="009A2357" w:rsidRDefault="00136013" w:rsidP="00136013">
      <w:pPr>
        <w:spacing w:before="120"/>
        <w:ind w:firstLine="720"/>
        <w:jc w:val="both"/>
        <w:rPr>
          <w:b/>
          <w:sz w:val="28"/>
          <w:szCs w:val="28"/>
        </w:rPr>
      </w:pPr>
      <w:r w:rsidRPr="009A2357">
        <w:rPr>
          <w:b/>
          <w:sz w:val="28"/>
          <w:szCs w:val="28"/>
        </w:rPr>
        <w:t>2. Diễn biến chất lượng trầm tích biển</w:t>
      </w:r>
    </w:p>
    <w:p w14:paraId="5B6D534A" w14:textId="77777777" w:rsidR="00136013" w:rsidRPr="008728CE" w:rsidRDefault="00136013" w:rsidP="00136013">
      <w:pPr>
        <w:spacing w:before="120"/>
        <w:ind w:firstLine="720"/>
        <w:jc w:val="both"/>
        <w:rPr>
          <w:sz w:val="28"/>
          <w:szCs w:val="28"/>
          <w:lang w:val="vi-VN"/>
        </w:rPr>
      </w:pPr>
      <w:r>
        <w:rPr>
          <w:sz w:val="28"/>
          <w:szCs w:val="28"/>
          <w:lang w:val="vi-VN"/>
        </w:rPr>
        <w:t>Trên cơ sở kết quả phân tích của</w:t>
      </w:r>
      <w:r>
        <w:rPr>
          <w:sz w:val="28"/>
          <w:szCs w:val="28"/>
        </w:rPr>
        <w:t xml:space="preserve"> 29 mẫu trầm tích </w:t>
      </w:r>
      <w:r>
        <w:rPr>
          <w:sz w:val="28"/>
          <w:szCs w:val="28"/>
          <w:lang w:val="vi-VN"/>
        </w:rPr>
        <w:t xml:space="preserve">(tháng 5) và </w:t>
      </w:r>
      <w:r w:rsidRPr="00247D83">
        <w:rPr>
          <w:sz w:val="28"/>
          <w:szCs w:val="28"/>
        </w:rPr>
        <w:t>146 mẫu trầm tích bề mặt</w:t>
      </w:r>
      <w:r>
        <w:rPr>
          <w:sz w:val="28"/>
          <w:szCs w:val="28"/>
        </w:rPr>
        <w:t>,</w:t>
      </w:r>
      <w:r w:rsidRPr="00247D83">
        <w:rPr>
          <w:sz w:val="28"/>
          <w:szCs w:val="28"/>
        </w:rPr>
        <w:t xml:space="preserve"> 16 điểm mẫu cột trầm tích</w:t>
      </w:r>
      <w:r>
        <w:rPr>
          <w:sz w:val="28"/>
          <w:szCs w:val="28"/>
          <w:lang w:val="vi-VN"/>
        </w:rPr>
        <w:t xml:space="preserve"> (tháng 6),</w:t>
      </w:r>
      <w:r w:rsidRPr="00247D83">
        <w:rPr>
          <w:sz w:val="28"/>
          <w:szCs w:val="28"/>
        </w:rPr>
        <w:t xml:space="preserve"> so sánh, đối chiếu với QCVN 43:2012/BTNMT về chất lượng trầm tích</w:t>
      </w:r>
      <w:r>
        <w:rPr>
          <w:sz w:val="28"/>
          <w:szCs w:val="28"/>
          <w:lang w:val="vi-VN"/>
        </w:rPr>
        <w:t xml:space="preserve"> cho thấy diễn biến như sau:</w:t>
      </w:r>
    </w:p>
    <w:p w14:paraId="0C212703" w14:textId="77777777" w:rsidR="00136013" w:rsidRPr="00247D83" w:rsidRDefault="00136013" w:rsidP="00136013">
      <w:pPr>
        <w:spacing w:before="120"/>
        <w:ind w:firstLine="720"/>
        <w:jc w:val="both"/>
        <w:rPr>
          <w:sz w:val="28"/>
          <w:szCs w:val="28"/>
        </w:rPr>
      </w:pPr>
      <w:r>
        <w:rPr>
          <w:sz w:val="28"/>
          <w:szCs w:val="28"/>
          <w:lang w:val="vi-VN"/>
        </w:rPr>
        <w:t>- V</w:t>
      </w:r>
      <w:r w:rsidRPr="00247D83">
        <w:rPr>
          <w:sz w:val="28"/>
          <w:szCs w:val="28"/>
        </w:rPr>
        <w:t>ề cơ bản</w:t>
      </w:r>
      <w:r>
        <w:rPr>
          <w:sz w:val="28"/>
          <w:szCs w:val="28"/>
        </w:rPr>
        <w:t xml:space="preserve"> </w:t>
      </w:r>
      <w:r w:rsidRPr="00247D83">
        <w:rPr>
          <w:sz w:val="28"/>
          <w:szCs w:val="28"/>
        </w:rPr>
        <w:t xml:space="preserve">các thông số được quy định trong QCVN 43:2012/BTNMT đều có giá trị nằm trong giới hạn. </w:t>
      </w:r>
    </w:p>
    <w:p w14:paraId="6EE24B7E" w14:textId="77777777" w:rsidR="00136013" w:rsidRDefault="00136013" w:rsidP="00136013">
      <w:pPr>
        <w:spacing w:before="120"/>
        <w:ind w:firstLine="720"/>
        <w:jc w:val="both"/>
        <w:rPr>
          <w:color w:val="000000" w:themeColor="text1"/>
          <w:sz w:val="28"/>
          <w:szCs w:val="28"/>
        </w:rPr>
      </w:pPr>
      <w:r>
        <w:rPr>
          <w:sz w:val="28"/>
          <w:szCs w:val="28"/>
          <w:lang w:val="vi-VN"/>
        </w:rPr>
        <w:t xml:space="preserve">- </w:t>
      </w:r>
      <w:r>
        <w:rPr>
          <w:sz w:val="28"/>
          <w:szCs w:val="28"/>
        </w:rPr>
        <w:t xml:space="preserve">Hàm lượng </w:t>
      </w:r>
      <w:r w:rsidRPr="0003427D">
        <w:rPr>
          <w:sz w:val="28"/>
          <w:szCs w:val="28"/>
        </w:rPr>
        <w:t>t</w:t>
      </w:r>
      <w:r w:rsidRPr="00247D83">
        <w:rPr>
          <w:sz w:val="28"/>
          <w:szCs w:val="28"/>
        </w:rPr>
        <w:t xml:space="preserve">ổng </w:t>
      </w:r>
      <w:r>
        <w:rPr>
          <w:sz w:val="28"/>
          <w:szCs w:val="28"/>
        </w:rPr>
        <w:t>phen</w:t>
      </w:r>
      <w:r w:rsidRPr="00247D83">
        <w:rPr>
          <w:sz w:val="28"/>
          <w:szCs w:val="28"/>
        </w:rPr>
        <w:t xml:space="preserve">ol và </w:t>
      </w:r>
      <w:r>
        <w:rPr>
          <w:sz w:val="28"/>
          <w:szCs w:val="28"/>
        </w:rPr>
        <w:t>x</w:t>
      </w:r>
      <w:r w:rsidRPr="00247D83">
        <w:rPr>
          <w:sz w:val="28"/>
          <w:szCs w:val="28"/>
        </w:rPr>
        <w:t>yanua (không được quy định trong QCVN 43:2012/BTNMT)</w:t>
      </w:r>
      <w:r>
        <w:rPr>
          <w:sz w:val="28"/>
          <w:szCs w:val="28"/>
        </w:rPr>
        <w:t xml:space="preserve"> có</w:t>
      </w:r>
      <w:r w:rsidRPr="00247D83">
        <w:rPr>
          <w:sz w:val="28"/>
          <w:szCs w:val="28"/>
        </w:rPr>
        <w:t xml:space="preserve"> xu hướng giảm rõ rệt </w:t>
      </w:r>
      <w:r>
        <w:rPr>
          <w:sz w:val="28"/>
          <w:szCs w:val="28"/>
        </w:rPr>
        <w:t>theo</w:t>
      </w:r>
      <w:r w:rsidRPr="00247D83">
        <w:rPr>
          <w:sz w:val="28"/>
          <w:szCs w:val="28"/>
        </w:rPr>
        <w:t xml:space="preserve"> thời gian.</w:t>
      </w:r>
      <w:r>
        <w:rPr>
          <w:sz w:val="28"/>
          <w:szCs w:val="28"/>
        </w:rPr>
        <w:t xml:space="preserve"> </w:t>
      </w:r>
      <w:r w:rsidRPr="00CD715C">
        <w:rPr>
          <w:color w:val="000000" w:themeColor="text1"/>
          <w:sz w:val="28"/>
          <w:szCs w:val="28"/>
        </w:rPr>
        <w:t>Trong tháng 5/2016, hàm lượng tổng P</w:t>
      </w:r>
      <w:r>
        <w:rPr>
          <w:color w:val="000000" w:themeColor="text1"/>
          <w:sz w:val="28"/>
          <w:szCs w:val="28"/>
        </w:rPr>
        <w:t>henol</w:t>
      </w:r>
      <w:r w:rsidRPr="00CD715C">
        <w:rPr>
          <w:color w:val="000000" w:themeColor="text1"/>
          <w:sz w:val="28"/>
          <w:szCs w:val="28"/>
        </w:rPr>
        <w:t xml:space="preserve"> cao</w:t>
      </w:r>
      <w:r>
        <w:rPr>
          <w:color w:val="000000" w:themeColor="text1"/>
          <w:sz w:val="28"/>
          <w:szCs w:val="28"/>
        </w:rPr>
        <w:t xml:space="preserve"> lên tới</w:t>
      </w:r>
      <w:r w:rsidRPr="00CD715C">
        <w:rPr>
          <w:color w:val="000000" w:themeColor="text1"/>
          <w:sz w:val="28"/>
          <w:szCs w:val="28"/>
        </w:rPr>
        <w:t xml:space="preserve"> 6 – 12,5 mg/kg (giá trị cao nhất là 16,98 </w:t>
      </w:r>
      <w:r w:rsidRPr="00CD715C">
        <w:rPr>
          <w:color w:val="000000" w:themeColor="text1"/>
          <w:sz w:val="28"/>
          <w:szCs w:val="28"/>
        </w:rPr>
        <w:lastRenderedPageBreak/>
        <w:t>mg/kg), đến tháng 6 chỉ còn khoảng 0,35 – 1,2 mg/kg (giá trị cao nhất là 5,05 mg/kg). Hàm lượng</w:t>
      </w:r>
      <w:r>
        <w:rPr>
          <w:color w:val="000000" w:themeColor="text1"/>
          <w:sz w:val="28"/>
          <w:szCs w:val="28"/>
        </w:rPr>
        <w:t xml:space="preserve"> x</w:t>
      </w:r>
      <w:r w:rsidRPr="00CD715C">
        <w:rPr>
          <w:color w:val="000000" w:themeColor="text1"/>
          <w:sz w:val="28"/>
          <w:szCs w:val="28"/>
        </w:rPr>
        <w:t>yanua, kết quả cũng tương tự, tháng 5/2016 giá trị trong khoảng 0,16 – 0,3 mg/kg (giá trị cao nhất là 0,5 mg/kg), đến tháng 6/2016 giảm xuống khoảng 0,11 – 0,21 mg/kg (giá trị cao nhất là 0,39 mg/kg).</w:t>
      </w:r>
    </w:p>
    <w:p w14:paraId="7A7723D2" w14:textId="77777777" w:rsidR="00136013" w:rsidRPr="00AC2755" w:rsidRDefault="00136013" w:rsidP="00136013">
      <w:pPr>
        <w:spacing w:before="120"/>
        <w:ind w:firstLine="720"/>
        <w:jc w:val="both"/>
        <w:rPr>
          <w:sz w:val="28"/>
          <w:szCs w:val="28"/>
        </w:rPr>
      </w:pPr>
      <w:r w:rsidRPr="00136013">
        <w:rPr>
          <w:color w:val="000000" w:themeColor="text1"/>
          <w:sz w:val="28"/>
          <w:szCs w:val="28"/>
          <w:lang w:val="vi-VN"/>
        </w:rPr>
        <w:t xml:space="preserve">- </w:t>
      </w:r>
      <w:r w:rsidRPr="00136013">
        <w:rPr>
          <w:color w:val="000000" w:themeColor="text1"/>
          <w:sz w:val="28"/>
          <w:szCs w:val="28"/>
        </w:rPr>
        <w:t>Tại các khu vực cách bờ 1,5 km thuộc Sơn Dương - Hà Tĩnh (diện tích khoảng 300 km</w:t>
      </w:r>
      <w:r w:rsidRPr="00136013">
        <w:rPr>
          <w:color w:val="000000" w:themeColor="text1"/>
          <w:sz w:val="28"/>
          <w:szCs w:val="28"/>
          <w:vertAlign w:val="superscript"/>
        </w:rPr>
        <w:t>2</w:t>
      </w:r>
      <w:r w:rsidRPr="00136013">
        <w:rPr>
          <w:color w:val="000000" w:themeColor="text1"/>
          <w:sz w:val="28"/>
          <w:szCs w:val="28"/>
        </w:rPr>
        <w:t>), cửa Nhật Lệ - Quảng Bình (diện tích khoảng 330 km</w:t>
      </w:r>
      <w:r w:rsidRPr="00136013">
        <w:rPr>
          <w:color w:val="000000" w:themeColor="text1"/>
          <w:sz w:val="28"/>
          <w:szCs w:val="28"/>
          <w:vertAlign w:val="superscript"/>
        </w:rPr>
        <w:t>2</w:t>
      </w:r>
      <w:r w:rsidRPr="00136013">
        <w:rPr>
          <w:color w:val="000000" w:themeColor="text1"/>
          <w:sz w:val="28"/>
          <w:szCs w:val="28"/>
        </w:rPr>
        <w:t>), hòn Sơn Chà - Thừa Thiên - Huế (diện tích khoảng 160 km</w:t>
      </w:r>
      <w:r w:rsidRPr="00136013">
        <w:rPr>
          <w:color w:val="000000" w:themeColor="text1"/>
          <w:sz w:val="28"/>
          <w:szCs w:val="28"/>
          <w:vertAlign w:val="superscript"/>
        </w:rPr>
        <w:t>2</w:t>
      </w:r>
      <w:r w:rsidRPr="00136013">
        <w:rPr>
          <w:color w:val="000000" w:themeColor="text1"/>
          <w:sz w:val="28"/>
          <w:szCs w:val="28"/>
        </w:rPr>
        <w:t xml:space="preserve">), do chịu tác động của dòng xoáy cục bộ, </w:t>
      </w:r>
      <w:r w:rsidRPr="00136013">
        <w:rPr>
          <w:color w:val="000000" w:themeColor="text1"/>
          <w:sz w:val="28"/>
          <w:szCs w:val="28"/>
          <w:lang w:val="vi-VN"/>
        </w:rPr>
        <w:t>có</w:t>
      </w:r>
      <w:r w:rsidRPr="00136013">
        <w:rPr>
          <w:color w:val="000000" w:themeColor="text1"/>
          <w:sz w:val="28"/>
          <w:szCs w:val="28"/>
        </w:rPr>
        <w:t xml:space="preserve"> một số thông số môi trường cao hơn so với các khu vực khác, nhưng vẫn nằm trong </w:t>
      </w:r>
      <w:r w:rsidRPr="00136013">
        <w:rPr>
          <w:color w:val="000000" w:themeColor="text1"/>
          <w:sz w:val="28"/>
          <w:szCs w:val="28"/>
          <w:lang w:val="vi-VN"/>
        </w:rPr>
        <w:t>giới hạn cho phép</w:t>
      </w:r>
      <w:r w:rsidRPr="00136013">
        <w:rPr>
          <w:color w:val="000000" w:themeColor="text1"/>
          <w:sz w:val="28"/>
          <w:szCs w:val="28"/>
        </w:rPr>
        <w:t>, cần tiếp tục</w:t>
      </w:r>
      <w:r w:rsidRPr="00136013">
        <w:rPr>
          <w:color w:val="000000" w:themeColor="text1"/>
          <w:sz w:val="28"/>
          <w:szCs w:val="28"/>
          <w:lang w:val="vi-VN"/>
        </w:rPr>
        <w:t xml:space="preserve"> được</w:t>
      </w:r>
      <w:r w:rsidRPr="00136013">
        <w:rPr>
          <w:color w:val="000000" w:themeColor="text1"/>
          <w:sz w:val="28"/>
          <w:szCs w:val="28"/>
        </w:rPr>
        <w:t xml:space="preserve"> giám sát và quan trắc thường xuyên.</w:t>
      </w:r>
      <w:r w:rsidRPr="00B5679C">
        <w:rPr>
          <w:color w:val="000000" w:themeColor="text1"/>
          <w:sz w:val="28"/>
          <w:szCs w:val="28"/>
        </w:rPr>
        <w:t xml:space="preserve"> </w:t>
      </w:r>
    </w:p>
    <w:p w14:paraId="36E7902A" w14:textId="3B4BC7CB" w:rsidR="00AB583C" w:rsidRPr="00C11348" w:rsidRDefault="009A2357" w:rsidP="00411B85">
      <w:pPr>
        <w:spacing w:before="120"/>
        <w:ind w:firstLine="720"/>
        <w:jc w:val="both"/>
        <w:rPr>
          <w:b/>
          <w:sz w:val="28"/>
          <w:szCs w:val="28"/>
        </w:rPr>
      </w:pPr>
      <w:r w:rsidRPr="00C11348">
        <w:rPr>
          <w:b/>
          <w:sz w:val="28"/>
          <w:szCs w:val="28"/>
        </w:rPr>
        <w:t>3.</w:t>
      </w:r>
      <w:r w:rsidR="00A66DCF" w:rsidRPr="00C11348">
        <w:rPr>
          <w:b/>
          <w:sz w:val="28"/>
          <w:szCs w:val="28"/>
        </w:rPr>
        <w:t xml:space="preserve"> </w:t>
      </w:r>
      <w:r w:rsidRPr="00C11348">
        <w:rPr>
          <w:b/>
          <w:sz w:val="28"/>
          <w:szCs w:val="28"/>
        </w:rPr>
        <w:t>Diễn biến tồn lưu trong</w:t>
      </w:r>
      <w:r w:rsidR="00A66DCF" w:rsidRPr="00C11348">
        <w:rPr>
          <w:b/>
          <w:sz w:val="28"/>
          <w:szCs w:val="28"/>
        </w:rPr>
        <w:t xml:space="preserve"> màng bám </w:t>
      </w:r>
      <w:r w:rsidR="00C75CB7" w:rsidRPr="00C11348">
        <w:rPr>
          <w:b/>
          <w:sz w:val="28"/>
          <w:szCs w:val="28"/>
        </w:rPr>
        <w:t>hệ keo sắt</w:t>
      </w:r>
    </w:p>
    <w:p w14:paraId="24705B7D" w14:textId="77777777" w:rsidR="00DC08AB" w:rsidRPr="008728CE" w:rsidRDefault="00DC08AB" w:rsidP="00DC08AB">
      <w:pPr>
        <w:spacing w:before="120"/>
        <w:ind w:firstLine="720"/>
        <w:jc w:val="both"/>
        <w:rPr>
          <w:sz w:val="28"/>
          <w:szCs w:val="28"/>
          <w:lang w:val="vi-VN"/>
        </w:rPr>
      </w:pPr>
      <w:r w:rsidRPr="00247D83">
        <w:rPr>
          <w:sz w:val="28"/>
          <w:szCs w:val="28"/>
        </w:rPr>
        <w:t xml:space="preserve">Việc đánh giá màng bám </w:t>
      </w:r>
      <w:r>
        <w:rPr>
          <w:sz w:val="28"/>
          <w:szCs w:val="28"/>
        </w:rPr>
        <w:t xml:space="preserve">hệ keo sắt hấp phụ các độc tố phenol, xyanua… </w:t>
      </w:r>
      <w:r w:rsidRPr="00247D83">
        <w:rPr>
          <w:sz w:val="28"/>
          <w:szCs w:val="28"/>
        </w:rPr>
        <w:t xml:space="preserve">được thực hiện </w:t>
      </w:r>
      <w:r>
        <w:rPr>
          <w:sz w:val="28"/>
          <w:szCs w:val="28"/>
        </w:rPr>
        <w:t>tại</w:t>
      </w:r>
      <w:r w:rsidRPr="00247D83">
        <w:rPr>
          <w:sz w:val="28"/>
          <w:szCs w:val="28"/>
        </w:rPr>
        <w:t xml:space="preserve"> 9 khu vực có rạn san hô và các dạng nền đáy khác </w:t>
      </w:r>
      <w:r>
        <w:rPr>
          <w:sz w:val="28"/>
          <w:szCs w:val="28"/>
        </w:rPr>
        <w:t>trong vùng</w:t>
      </w:r>
      <w:r w:rsidRPr="00247D83">
        <w:rPr>
          <w:sz w:val="28"/>
          <w:szCs w:val="28"/>
        </w:rPr>
        <w:t xml:space="preserve"> biển 4 tỉnh từ Hà Tĩnh đến Thừa Thiên Huế</w:t>
      </w:r>
      <w:r w:rsidRPr="00247D83">
        <w:rPr>
          <w:rStyle w:val="FootnoteReference"/>
          <w:sz w:val="28"/>
          <w:szCs w:val="28"/>
        </w:rPr>
        <w:footnoteReference w:id="3"/>
      </w:r>
      <w:r w:rsidRPr="00247D83">
        <w:rPr>
          <w:sz w:val="28"/>
          <w:szCs w:val="28"/>
        </w:rPr>
        <w:t xml:space="preserve"> với tổng cộng 63 điểm</w:t>
      </w:r>
      <w:r>
        <w:rPr>
          <w:sz w:val="28"/>
          <w:szCs w:val="28"/>
        </w:rPr>
        <w:t xml:space="preserve"> khảo sát</w:t>
      </w:r>
      <w:r w:rsidRPr="00247D83">
        <w:rPr>
          <w:sz w:val="28"/>
          <w:szCs w:val="28"/>
        </w:rPr>
        <w:t>.</w:t>
      </w:r>
      <w:r>
        <w:rPr>
          <w:sz w:val="28"/>
          <w:szCs w:val="28"/>
          <w:lang w:val="vi-VN"/>
        </w:rPr>
        <w:t xml:space="preserve"> Kết quả cho thấy:</w:t>
      </w:r>
    </w:p>
    <w:p w14:paraId="05728156" w14:textId="492BB6C7" w:rsidR="00DC08AB" w:rsidRPr="004C7A07" w:rsidRDefault="00DC08AB" w:rsidP="00DC08AB">
      <w:pPr>
        <w:spacing w:before="120"/>
        <w:ind w:firstLine="720"/>
        <w:jc w:val="both"/>
        <w:rPr>
          <w:color w:val="000000" w:themeColor="text1"/>
          <w:sz w:val="28"/>
          <w:szCs w:val="28"/>
          <w:lang w:val="vi-VN"/>
        </w:rPr>
      </w:pPr>
      <w:r>
        <w:rPr>
          <w:sz w:val="28"/>
          <w:szCs w:val="28"/>
          <w:lang w:val="vi-VN"/>
        </w:rPr>
        <w:t xml:space="preserve">- Vào thời điểm khảo sát tháng 4 và tháng 5/2016, trên bề mặt đá và các rạn san hô, thậm chí trên nên các loại nền đáy khác có hiện tượng lớp bột màu vàng phủ bám. </w:t>
      </w:r>
      <w:r>
        <w:rPr>
          <w:sz w:val="28"/>
          <w:szCs w:val="28"/>
        </w:rPr>
        <w:t>Kết quả phân tích</w:t>
      </w:r>
      <w:r w:rsidRPr="004C7A07">
        <w:rPr>
          <w:color w:val="000000" w:themeColor="text1"/>
          <w:sz w:val="28"/>
          <w:szCs w:val="28"/>
        </w:rPr>
        <w:t xml:space="preserve"> tháng 5/2016 cho thấy, hàm lượ</w:t>
      </w:r>
      <w:r w:rsidR="008F0013">
        <w:rPr>
          <w:color w:val="000000" w:themeColor="text1"/>
          <w:sz w:val="28"/>
          <w:szCs w:val="28"/>
        </w:rPr>
        <w:t>ng p</w:t>
      </w:r>
      <w:r w:rsidRPr="004C7A07">
        <w:rPr>
          <w:color w:val="000000" w:themeColor="text1"/>
          <w:sz w:val="28"/>
          <w:szCs w:val="28"/>
        </w:rPr>
        <w:t>henol trong màng bám hệ keo sắt có giá trị cao, giao động trong khoảng 3,8</w:t>
      </w:r>
      <w:r>
        <w:rPr>
          <w:color w:val="000000" w:themeColor="text1"/>
          <w:sz w:val="28"/>
          <w:szCs w:val="28"/>
        </w:rPr>
        <w:t>0</w:t>
      </w:r>
      <w:r w:rsidRPr="004C7A07">
        <w:rPr>
          <w:color w:val="000000" w:themeColor="text1"/>
          <w:sz w:val="28"/>
          <w:szCs w:val="28"/>
        </w:rPr>
        <w:t xml:space="preserve"> - 7,79 ppm, trong đó khu vực hòn Sơn Dương và Hải Vân là những khu vực có hàm lượng phenol cao nhất. </w:t>
      </w:r>
    </w:p>
    <w:p w14:paraId="14D87931" w14:textId="77777777" w:rsidR="00DC08AB" w:rsidRPr="004C7A07" w:rsidRDefault="00DC08AB" w:rsidP="00DC08AB">
      <w:pPr>
        <w:spacing w:before="120"/>
        <w:ind w:firstLine="720"/>
        <w:jc w:val="both"/>
        <w:rPr>
          <w:color w:val="000000" w:themeColor="text1"/>
          <w:sz w:val="28"/>
          <w:szCs w:val="28"/>
        </w:rPr>
      </w:pPr>
      <w:r w:rsidRPr="004C7A07">
        <w:rPr>
          <w:color w:val="000000" w:themeColor="text1"/>
          <w:sz w:val="28"/>
          <w:szCs w:val="28"/>
          <w:lang w:val="vi-VN"/>
        </w:rPr>
        <w:t xml:space="preserve">- Vào thời điểm </w:t>
      </w:r>
      <w:r w:rsidRPr="004C7A07">
        <w:rPr>
          <w:color w:val="000000" w:themeColor="text1"/>
          <w:sz w:val="28"/>
          <w:szCs w:val="28"/>
        </w:rPr>
        <w:t>khảo sát tháng 6</w:t>
      </w:r>
      <w:r w:rsidRPr="004C7A07">
        <w:rPr>
          <w:color w:val="000000" w:themeColor="text1"/>
          <w:sz w:val="28"/>
          <w:szCs w:val="28"/>
          <w:lang w:val="vi-VN"/>
        </w:rPr>
        <w:t xml:space="preserve"> và </w:t>
      </w:r>
      <w:r w:rsidRPr="004C7A07">
        <w:rPr>
          <w:color w:val="000000" w:themeColor="text1"/>
          <w:sz w:val="28"/>
          <w:szCs w:val="28"/>
        </w:rPr>
        <w:t>7/2016</w:t>
      </w:r>
      <w:r w:rsidRPr="004C7A07">
        <w:rPr>
          <w:color w:val="000000" w:themeColor="text1"/>
          <w:sz w:val="28"/>
          <w:szCs w:val="28"/>
          <w:lang w:val="vi-VN"/>
        </w:rPr>
        <w:t>, v</w:t>
      </w:r>
      <w:r w:rsidRPr="004C7A07">
        <w:rPr>
          <w:color w:val="000000" w:themeColor="text1"/>
          <w:sz w:val="28"/>
          <w:szCs w:val="28"/>
        </w:rPr>
        <w:t xml:space="preserve">ẫn còn hiện tượng lớp màng màu vàng bám trên bề mặt đá, </w:t>
      </w:r>
      <w:r>
        <w:rPr>
          <w:color w:val="000000" w:themeColor="text1"/>
          <w:sz w:val="28"/>
          <w:szCs w:val="28"/>
        </w:rPr>
        <w:t xml:space="preserve">rạn </w:t>
      </w:r>
      <w:r w:rsidRPr="004C7A07">
        <w:rPr>
          <w:color w:val="000000" w:themeColor="text1"/>
          <w:sz w:val="28"/>
          <w:szCs w:val="28"/>
        </w:rPr>
        <w:t xml:space="preserve">san hô và các khe đá </w:t>
      </w:r>
      <w:r w:rsidRPr="004C7A07">
        <w:rPr>
          <w:color w:val="000000" w:themeColor="text1"/>
          <w:sz w:val="28"/>
          <w:szCs w:val="28"/>
          <w:lang w:val="vi-VN"/>
        </w:rPr>
        <w:t xml:space="preserve">tại </w:t>
      </w:r>
      <w:r w:rsidRPr="004C7A07">
        <w:rPr>
          <w:color w:val="000000" w:themeColor="text1"/>
          <w:sz w:val="28"/>
          <w:szCs w:val="28"/>
        </w:rPr>
        <w:t xml:space="preserve">các khu vực có rạn san hô và rạn đá ngầm, tuy nhiên lớp màng bám này đã </w:t>
      </w:r>
      <w:r>
        <w:rPr>
          <w:color w:val="000000" w:themeColor="text1"/>
          <w:sz w:val="28"/>
          <w:szCs w:val="28"/>
        </w:rPr>
        <w:t>giảm</w:t>
      </w:r>
      <w:r w:rsidRPr="004C7A07">
        <w:rPr>
          <w:color w:val="000000" w:themeColor="text1"/>
          <w:sz w:val="28"/>
          <w:szCs w:val="28"/>
        </w:rPr>
        <w:t xml:space="preserve"> đi nhiều so với </w:t>
      </w:r>
      <w:r w:rsidRPr="004C7A07">
        <w:rPr>
          <w:color w:val="000000" w:themeColor="text1"/>
          <w:sz w:val="28"/>
          <w:szCs w:val="28"/>
          <w:lang w:val="vi-VN"/>
        </w:rPr>
        <w:t xml:space="preserve">thời điểm </w:t>
      </w:r>
      <w:r w:rsidRPr="004C7A07">
        <w:rPr>
          <w:color w:val="000000" w:themeColor="text1"/>
          <w:sz w:val="28"/>
          <w:szCs w:val="28"/>
        </w:rPr>
        <w:t>khảo sát tháng 4</w:t>
      </w:r>
      <w:r w:rsidRPr="004C7A07">
        <w:rPr>
          <w:color w:val="000000" w:themeColor="text1"/>
          <w:sz w:val="28"/>
          <w:szCs w:val="28"/>
          <w:lang w:val="vi-VN"/>
        </w:rPr>
        <w:t xml:space="preserve"> và </w:t>
      </w:r>
      <w:r w:rsidRPr="004C7A07">
        <w:rPr>
          <w:color w:val="000000" w:themeColor="text1"/>
          <w:sz w:val="28"/>
          <w:szCs w:val="28"/>
        </w:rPr>
        <w:t xml:space="preserve">5/2016. Trên nền đáy bùn và đáy cát hầu như không còn phát hiện được lớp màng bám này. Hàm lượng </w:t>
      </w:r>
      <w:r>
        <w:rPr>
          <w:color w:val="000000" w:themeColor="text1"/>
          <w:sz w:val="28"/>
          <w:szCs w:val="28"/>
          <w:lang w:val="vi-VN"/>
        </w:rPr>
        <w:t>p</w:t>
      </w:r>
      <w:r w:rsidRPr="004C7A07">
        <w:rPr>
          <w:color w:val="000000" w:themeColor="text1"/>
          <w:sz w:val="28"/>
          <w:szCs w:val="28"/>
        </w:rPr>
        <w:t>henol trong màng bám hệ keo sắt ở 9 khu vực được khảo sát đã giảm mạnh trong giai đoạn tháng 6 và 7/2016</w:t>
      </w:r>
      <w:r>
        <w:rPr>
          <w:color w:val="000000" w:themeColor="text1"/>
          <w:sz w:val="28"/>
          <w:szCs w:val="28"/>
        </w:rPr>
        <w:t>,</w:t>
      </w:r>
      <w:r w:rsidRPr="004C7A07">
        <w:rPr>
          <w:color w:val="000000" w:themeColor="text1"/>
          <w:sz w:val="28"/>
          <w:szCs w:val="28"/>
        </w:rPr>
        <w:t xml:space="preserve"> giao động trong khoảng 0,32 – 1,75 ppm. Điều này cho thấy, phenol trong màng bám hệ keo sắt đã được nhả hấp thụ vào nước. Nhiều nơi hàm lượng </w:t>
      </w:r>
      <w:r>
        <w:rPr>
          <w:color w:val="000000" w:themeColor="text1"/>
          <w:sz w:val="28"/>
          <w:szCs w:val="28"/>
        </w:rPr>
        <w:t>p</w:t>
      </w:r>
      <w:r w:rsidRPr="004C7A07">
        <w:rPr>
          <w:color w:val="000000" w:themeColor="text1"/>
          <w:sz w:val="28"/>
          <w:szCs w:val="28"/>
        </w:rPr>
        <w:t>henol đã giảm trên 90% so với tháng 4</w:t>
      </w:r>
      <w:r w:rsidRPr="004C7A07">
        <w:rPr>
          <w:color w:val="000000" w:themeColor="text1"/>
          <w:sz w:val="28"/>
          <w:szCs w:val="28"/>
          <w:lang w:val="vi-VN"/>
        </w:rPr>
        <w:t xml:space="preserve"> và </w:t>
      </w:r>
      <w:r w:rsidRPr="004C7A07">
        <w:rPr>
          <w:color w:val="000000" w:themeColor="text1"/>
          <w:sz w:val="28"/>
          <w:szCs w:val="28"/>
        </w:rPr>
        <w:t>5/2016 (hòn Sơn Dương, Chân Mây, Sơn Chà, Hải Vân).</w:t>
      </w:r>
    </w:p>
    <w:p w14:paraId="307DD715" w14:textId="1A46E69C" w:rsidR="00B923C5" w:rsidRPr="004C7A07" w:rsidRDefault="00DC08AB" w:rsidP="00DC08AB">
      <w:pPr>
        <w:spacing w:before="120"/>
        <w:ind w:firstLine="720"/>
        <w:jc w:val="both"/>
        <w:rPr>
          <w:color w:val="000000" w:themeColor="text1"/>
          <w:sz w:val="28"/>
          <w:szCs w:val="28"/>
        </w:rPr>
      </w:pPr>
      <w:r w:rsidRPr="004C7A07">
        <w:rPr>
          <w:color w:val="000000" w:themeColor="text1"/>
          <w:sz w:val="28"/>
          <w:szCs w:val="28"/>
        </w:rPr>
        <w:t>- Đến thời điểm khảo sát tháng 6 và tháng 7/2016, hàm lượ</w:t>
      </w:r>
      <w:r>
        <w:rPr>
          <w:color w:val="000000" w:themeColor="text1"/>
          <w:sz w:val="28"/>
          <w:szCs w:val="28"/>
        </w:rPr>
        <w:t>ng p</w:t>
      </w:r>
      <w:r w:rsidRPr="004C7A07">
        <w:rPr>
          <w:color w:val="000000" w:themeColor="text1"/>
          <w:sz w:val="28"/>
          <w:szCs w:val="28"/>
        </w:rPr>
        <w:t xml:space="preserve">henol trong màng bám hệ keo sắt trên các rạn san hô khu vực Hà Tĩnh, Quảng Bình vẫn cao hơn so với khu vực Quảng Trị, Thừa Thiên Huế. Khu vực Cồn Cỏ - Quảng Trị, do nằm cách xa đất liền (cách bờ 27 km), nên hàm lượng </w:t>
      </w:r>
      <w:r>
        <w:rPr>
          <w:color w:val="000000" w:themeColor="text1"/>
          <w:sz w:val="28"/>
          <w:szCs w:val="28"/>
          <w:lang w:val="vi-VN"/>
        </w:rPr>
        <w:t>p</w:t>
      </w:r>
      <w:r w:rsidRPr="004C7A07">
        <w:rPr>
          <w:color w:val="000000" w:themeColor="text1"/>
          <w:sz w:val="28"/>
          <w:szCs w:val="28"/>
        </w:rPr>
        <w:t xml:space="preserve">henol </w:t>
      </w:r>
      <w:r w:rsidRPr="004C7A07">
        <w:rPr>
          <w:color w:val="000000" w:themeColor="text1"/>
          <w:sz w:val="28"/>
          <w:szCs w:val="28"/>
          <w:lang w:val="vi-VN"/>
        </w:rPr>
        <w:t>có giá trị</w:t>
      </w:r>
      <w:r w:rsidRPr="004C7A07">
        <w:rPr>
          <w:color w:val="000000" w:themeColor="text1"/>
          <w:sz w:val="28"/>
          <w:szCs w:val="28"/>
        </w:rPr>
        <w:t xml:space="preserve"> thấp nhất (nhỏ hơn 0,01ppm).</w:t>
      </w:r>
    </w:p>
    <w:p w14:paraId="66B0FB4C" w14:textId="5CB8435B" w:rsidR="00D623CA" w:rsidRPr="004C7A07" w:rsidRDefault="004C7A07" w:rsidP="00411B85">
      <w:pPr>
        <w:spacing w:before="120"/>
        <w:ind w:firstLine="720"/>
        <w:jc w:val="both"/>
        <w:rPr>
          <w:b/>
          <w:sz w:val="28"/>
          <w:szCs w:val="28"/>
        </w:rPr>
      </w:pPr>
      <w:r w:rsidRPr="004C7A07">
        <w:rPr>
          <w:b/>
          <w:sz w:val="28"/>
          <w:szCs w:val="28"/>
        </w:rPr>
        <w:t>4.</w:t>
      </w:r>
      <w:r w:rsidR="00DF0397" w:rsidRPr="004C7A07">
        <w:rPr>
          <w:b/>
          <w:sz w:val="28"/>
          <w:szCs w:val="28"/>
        </w:rPr>
        <w:t xml:space="preserve"> </w:t>
      </w:r>
      <w:r w:rsidR="005018CE" w:rsidRPr="004C7A07">
        <w:rPr>
          <w:b/>
          <w:sz w:val="28"/>
          <w:szCs w:val="28"/>
        </w:rPr>
        <w:t>Diễn biến</w:t>
      </w:r>
      <w:r w:rsidR="00A66DCF" w:rsidRPr="004C7A07">
        <w:rPr>
          <w:b/>
          <w:sz w:val="28"/>
          <w:szCs w:val="28"/>
        </w:rPr>
        <w:t xml:space="preserve"> </w:t>
      </w:r>
      <w:r w:rsidR="009A5D69" w:rsidRPr="004C7A07">
        <w:rPr>
          <w:b/>
          <w:sz w:val="28"/>
          <w:szCs w:val="28"/>
        </w:rPr>
        <w:t xml:space="preserve">các </w:t>
      </w:r>
      <w:r w:rsidR="00A66DCF" w:rsidRPr="004C7A07">
        <w:rPr>
          <w:b/>
          <w:sz w:val="28"/>
          <w:szCs w:val="28"/>
        </w:rPr>
        <w:t>hệ</w:t>
      </w:r>
      <w:r w:rsidR="00AA3BA5" w:rsidRPr="004C7A07">
        <w:rPr>
          <w:b/>
          <w:sz w:val="28"/>
          <w:szCs w:val="28"/>
        </w:rPr>
        <w:t xml:space="preserve"> sinh thái</w:t>
      </w:r>
    </w:p>
    <w:p w14:paraId="2EA57511" w14:textId="77777777" w:rsidR="001E3450" w:rsidRPr="00247D83" w:rsidRDefault="001E3450" w:rsidP="001E3450">
      <w:pPr>
        <w:spacing w:before="120"/>
        <w:ind w:firstLine="720"/>
        <w:jc w:val="both"/>
        <w:rPr>
          <w:sz w:val="28"/>
          <w:szCs w:val="28"/>
        </w:rPr>
      </w:pPr>
      <w:r w:rsidRPr="00AD6F92">
        <w:rPr>
          <w:sz w:val="28"/>
          <w:szCs w:val="28"/>
        </w:rPr>
        <w:t xml:space="preserve">Chương trình khảo sát, đánh giá các hệ sinh thái </w:t>
      </w:r>
      <w:r>
        <w:rPr>
          <w:color w:val="000000"/>
          <w:sz w:val="28"/>
          <w:szCs w:val="28"/>
        </w:rPr>
        <w:t>thực hiện</w:t>
      </w:r>
      <w:r w:rsidRPr="00AD6F92">
        <w:rPr>
          <w:sz w:val="28"/>
          <w:szCs w:val="28"/>
        </w:rPr>
        <w:t xml:space="preserve"> với mục tiêu đánh giá hiện trạng, biến động các hệ sinh thái biển ven bờ và nguồn lợi thủy sản cũng như khả năng phục hồi sau sự cố môi trường. </w:t>
      </w:r>
      <w:r w:rsidR="0009215E">
        <w:rPr>
          <w:sz w:val="28"/>
          <w:szCs w:val="28"/>
          <w:lang w:val="vi-VN"/>
        </w:rPr>
        <w:t xml:space="preserve">Kết quả phân tích của </w:t>
      </w:r>
      <w:r w:rsidRPr="00AD6F92">
        <w:rPr>
          <w:sz w:val="28"/>
          <w:szCs w:val="28"/>
        </w:rPr>
        <w:t>3.156 mẫu vật</w:t>
      </w:r>
      <w:r w:rsidR="0009215E">
        <w:rPr>
          <w:sz w:val="28"/>
          <w:szCs w:val="28"/>
          <w:lang w:val="vi-VN"/>
        </w:rPr>
        <w:t xml:space="preserve"> được thu thập</w:t>
      </w:r>
      <w:r w:rsidRPr="00AD6F92">
        <w:rPr>
          <w:sz w:val="28"/>
          <w:szCs w:val="28"/>
        </w:rPr>
        <w:t xml:space="preserve"> thuộc các nhóm sinh vật: sinh vật phù du, động vật đáy, san </w:t>
      </w:r>
      <w:r w:rsidRPr="00AD6F92">
        <w:rPr>
          <w:sz w:val="28"/>
          <w:szCs w:val="28"/>
        </w:rPr>
        <w:lastRenderedPageBreak/>
        <w:t>hô, cá biển, thực vật ngập mặn và rong cỏ biể</w:t>
      </w:r>
      <w:r>
        <w:rPr>
          <w:sz w:val="28"/>
          <w:szCs w:val="28"/>
        </w:rPr>
        <w:t>n</w:t>
      </w:r>
      <w:r w:rsidR="0009215E">
        <w:rPr>
          <w:sz w:val="28"/>
          <w:szCs w:val="28"/>
          <w:lang w:val="vi-VN"/>
        </w:rPr>
        <w:t xml:space="preserve"> cùng với</w:t>
      </w:r>
      <w:r w:rsidRPr="00AD6F92">
        <w:rPr>
          <w:sz w:val="28"/>
          <w:szCs w:val="28"/>
        </w:rPr>
        <w:t xml:space="preserve"> các hình ảnh và video clip quay dưới nước </w:t>
      </w:r>
      <w:r w:rsidR="0009215E">
        <w:rPr>
          <w:sz w:val="28"/>
          <w:szCs w:val="28"/>
          <w:lang w:val="vi-VN"/>
        </w:rPr>
        <w:t>cho thấy:</w:t>
      </w:r>
    </w:p>
    <w:p w14:paraId="50A93C2C" w14:textId="77777777" w:rsidR="006E66A2" w:rsidRPr="00296A46" w:rsidRDefault="006E66A2" w:rsidP="006E66A2">
      <w:pPr>
        <w:spacing w:before="120"/>
        <w:ind w:firstLine="720"/>
        <w:jc w:val="both"/>
        <w:rPr>
          <w:color w:val="000000" w:themeColor="text1"/>
          <w:sz w:val="28"/>
          <w:szCs w:val="28"/>
          <w:lang w:val="vi-VN"/>
        </w:rPr>
      </w:pPr>
      <w:r w:rsidRPr="00296A46">
        <w:rPr>
          <w:color w:val="000000" w:themeColor="text1"/>
          <w:sz w:val="28"/>
          <w:szCs w:val="28"/>
          <w:lang w:val="vi-VN"/>
        </w:rPr>
        <w:t>- Trong tháng 4 và 5/2016, các rạn san hô là đối tượng bị ảnh hưởng mạnh nhất trong các hệ sinh thái biển, 100% các rạn san hô trong khu vực khảo sát đều có dấu hiệu bị tẩy trắng, nhóm san hô cành hầu hết bị chết hàng loạt. Điển hình là các khu vực rạn: Hòn Sơn Dương - Hà Tĩnh (điểm đầu), tỷ lệ san hô chết cao nhất khoảng 90%, Hòn Nồm (Quảng Bình) và Hải Vân, Sơn Chà – Thừa Thiên Huế (điểm cuối), tỷ lệ san hô bị suy giảm là 66,7%. Sinh vật trên rạn san hô còn rất nghèo nàn, mật độ cá rất thấp, thấp nhất là Hòn Sơn Dương, Hòn Nồm. Rải rác có bắt gặp các loài cá kinh tế chết trong các hang, hốc san hô.</w:t>
      </w:r>
    </w:p>
    <w:p w14:paraId="68079666" w14:textId="2D09AF43" w:rsidR="00F00145" w:rsidRPr="00296A46" w:rsidRDefault="006E66A2" w:rsidP="006E66A2">
      <w:pPr>
        <w:spacing w:before="120"/>
        <w:ind w:firstLine="720"/>
        <w:jc w:val="both"/>
        <w:rPr>
          <w:color w:val="000000" w:themeColor="text1"/>
          <w:sz w:val="28"/>
          <w:szCs w:val="28"/>
        </w:rPr>
      </w:pPr>
      <w:r w:rsidRPr="00296A46">
        <w:rPr>
          <w:color w:val="000000" w:themeColor="text1"/>
          <w:sz w:val="28"/>
          <w:szCs w:val="28"/>
          <w:lang w:val="vi-VN"/>
        </w:rPr>
        <w:t>- Đến giai đoạn tháng 6 và 7/2016, không còn xảy ra hiện tượng san hô bị tẩy trắng. Trên rạn san hô đã thấy hiện tượng san hô phục hồi tự nhiên từ những tập đoàn đã bị chết từng phần và ấu trùng san hô bắt đầu định cư và phát triển trên nền đáy rạn (rạn san hô khu vực Hòn Nồm, Hải Vân, Sơn Chà). Khu vực đảo Hòn La vẫn còn điểm san hô phát triển khá tốt. Cá kích thước nhỏ và các động vật đáy cỡ lớn khác trên các rạn san hô đã có dấu hiệu phục hồi tích cực với mật độ cao hơn hẳn giai đoạn trước.</w:t>
      </w:r>
    </w:p>
    <w:p w14:paraId="417F3B69" w14:textId="77777777" w:rsidR="004F3020" w:rsidRDefault="004F3020" w:rsidP="004F3020">
      <w:pPr>
        <w:spacing w:after="120" w:line="360" w:lineRule="atLeast"/>
        <w:jc w:val="both"/>
        <w:rPr>
          <w:i/>
          <w:sz w:val="28"/>
          <w:szCs w:val="28"/>
        </w:rPr>
      </w:pPr>
    </w:p>
    <w:p w14:paraId="770CA0D0" w14:textId="77777777" w:rsidR="002A747B" w:rsidRPr="00247D83" w:rsidRDefault="002A747B" w:rsidP="002A747B">
      <w:pPr>
        <w:spacing w:after="120" w:line="360" w:lineRule="atLeast"/>
        <w:jc w:val="both"/>
        <w:rPr>
          <w:b/>
          <w:sz w:val="28"/>
          <w:szCs w:val="28"/>
        </w:rPr>
      </w:pPr>
      <w:r w:rsidRPr="00247D83">
        <w:rPr>
          <w:b/>
          <w:sz w:val="28"/>
          <w:szCs w:val="28"/>
        </w:rPr>
        <w:t>Kết luận</w:t>
      </w:r>
    </w:p>
    <w:p w14:paraId="3A824EEA" w14:textId="6A3834C3" w:rsidR="002A747B" w:rsidRPr="002A747B" w:rsidRDefault="002A747B" w:rsidP="002A747B">
      <w:pPr>
        <w:spacing w:after="120" w:line="360" w:lineRule="atLeast"/>
        <w:ind w:firstLine="720"/>
        <w:jc w:val="both"/>
        <w:rPr>
          <w:sz w:val="28"/>
          <w:szCs w:val="28"/>
        </w:rPr>
      </w:pPr>
      <w:r>
        <w:rPr>
          <w:sz w:val="28"/>
          <w:szCs w:val="28"/>
        </w:rPr>
        <w:t xml:space="preserve">1. </w:t>
      </w:r>
      <w:r w:rsidRPr="002A747B">
        <w:rPr>
          <w:sz w:val="28"/>
          <w:szCs w:val="28"/>
        </w:rPr>
        <w:t>Quan trắc đánh giá hiện trạng, diễn biến và mức độ ô nhiễm của môi trường biển và các hệ sinh thái biển và ven biển 4 tỉnh miền Trung đã áp dụng các quy trình, phương pháp trên cơ sở khoa học, đúng theo quy định của Việt Nam và phù hợp quốc tế.</w:t>
      </w:r>
    </w:p>
    <w:p w14:paraId="341A2A85" w14:textId="596821C9" w:rsidR="002A747B" w:rsidRPr="002A747B" w:rsidRDefault="002A747B" w:rsidP="002A747B">
      <w:pPr>
        <w:spacing w:after="120" w:line="360" w:lineRule="atLeast"/>
        <w:ind w:firstLine="720"/>
        <w:jc w:val="both"/>
        <w:rPr>
          <w:sz w:val="28"/>
          <w:szCs w:val="28"/>
        </w:rPr>
      </w:pPr>
      <w:r>
        <w:rPr>
          <w:sz w:val="28"/>
          <w:szCs w:val="28"/>
        </w:rPr>
        <w:t xml:space="preserve">2. </w:t>
      </w:r>
      <w:r w:rsidRPr="002A747B">
        <w:rPr>
          <w:sz w:val="28"/>
          <w:szCs w:val="28"/>
        </w:rPr>
        <w:t>Về chất lượng môi trường và hệ sinh thái:</w:t>
      </w:r>
    </w:p>
    <w:p w14:paraId="41871757" w14:textId="77777777" w:rsidR="002A747B" w:rsidRDefault="002A747B" w:rsidP="002A747B">
      <w:pPr>
        <w:spacing w:after="120" w:line="360" w:lineRule="atLeast"/>
        <w:ind w:firstLine="720"/>
        <w:jc w:val="both"/>
        <w:rPr>
          <w:sz w:val="28"/>
          <w:szCs w:val="28"/>
        </w:rPr>
      </w:pPr>
      <w:r>
        <w:rPr>
          <w:sz w:val="28"/>
          <w:szCs w:val="28"/>
        </w:rPr>
        <w:t xml:space="preserve">a) </w:t>
      </w:r>
      <w:r w:rsidRPr="002A747B">
        <w:rPr>
          <w:sz w:val="28"/>
          <w:szCs w:val="28"/>
        </w:rPr>
        <w:t>Chất lượng môi trường nước biển và trầm tích biển tại các khu vực được quan trắc đã nằm trong giới hạn quy định của QCVN 10-MT:2015/BTNMT, đạt quy chuẩn đối với vùng bãi tắm, thể thao dưới nước, nuôi trồng thủy sản và bảo tồn thủy sinh.</w:t>
      </w:r>
    </w:p>
    <w:p w14:paraId="614168D5" w14:textId="2500F90B" w:rsidR="002A747B" w:rsidRPr="002A747B" w:rsidRDefault="002A747B" w:rsidP="002A747B">
      <w:pPr>
        <w:spacing w:after="120" w:line="360" w:lineRule="atLeast"/>
        <w:ind w:firstLine="720"/>
        <w:jc w:val="both"/>
        <w:rPr>
          <w:sz w:val="28"/>
          <w:szCs w:val="28"/>
        </w:rPr>
      </w:pPr>
      <w:r>
        <w:rPr>
          <w:sz w:val="28"/>
          <w:szCs w:val="28"/>
        </w:rPr>
        <w:t xml:space="preserve">b) </w:t>
      </w:r>
      <w:r w:rsidRPr="002A747B">
        <w:rPr>
          <w:color w:val="000000" w:themeColor="text1"/>
          <w:sz w:val="28"/>
          <w:szCs w:val="28"/>
        </w:rPr>
        <w:t>Tại các khu vực cách bờ 1,5 km thuộc Sơn Dương - Hà Tĩnh (diện tích khoảng 300 km</w:t>
      </w:r>
      <w:r w:rsidRPr="002A747B">
        <w:rPr>
          <w:color w:val="000000" w:themeColor="text1"/>
          <w:sz w:val="28"/>
          <w:szCs w:val="28"/>
          <w:vertAlign w:val="superscript"/>
        </w:rPr>
        <w:t>2</w:t>
      </w:r>
      <w:r w:rsidRPr="002A747B">
        <w:rPr>
          <w:color w:val="000000" w:themeColor="text1"/>
          <w:sz w:val="28"/>
          <w:szCs w:val="28"/>
        </w:rPr>
        <w:t>), cửa Nhật Lệ - Quảng Bình (diện tích khoảng 330 km</w:t>
      </w:r>
      <w:r w:rsidRPr="002A747B">
        <w:rPr>
          <w:color w:val="000000" w:themeColor="text1"/>
          <w:sz w:val="28"/>
          <w:szCs w:val="28"/>
          <w:vertAlign w:val="superscript"/>
        </w:rPr>
        <w:t>2</w:t>
      </w:r>
      <w:r w:rsidRPr="002A747B">
        <w:rPr>
          <w:color w:val="000000" w:themeColor="text1"/>
          <w:sz w:val="28"/>
          <w:szCs w:val="28"/>
        </w:rPr>
        <w:t>), hòn Sơn Chà - Thừa Thiên - Huế (diện tích khoảng 160 km</w:t>
      </w:r>
      <w:r w:rsidRPr="002A747B">
        <w:rPr>
          <w:color w:val="000000" w:themeColor="text1"/>
          <w:sz w:val="28"/>
          <w:szCs w:val="28"/>
          <w:vertAlign w:val="superscript"/>
        </w:rPr>
        <w:t>2</w:t>
      </w:r>
      <w:r w:rsidRPr="002A747B">
        <w:rPr>
          <w:color w:val="000000" w:themeColor="text1"/>
          <w:sz w:val="28"/>
          <w:szCs w:val="28"/>
        </w:rPr>
        <w:t xml:space="preserve">), do chịu tác động của dòng xoáy cục bộ, </w:t>
      </w:r>
      <w:r w:rsidRPr="002A747B">
        <w:rPr>
          <w:color w:val="000000" w:themeColor="text1"/>
          <w:sz w:val="28"/>
          <w:szCs w:val="28"/>
          <w:lang w:val="vi-VN"/>
        </w:rPr>
        <w:t>có</w:t>
      </w:r>
      <w:r w:rsidRPr="002A747B">
        <w:rPr>
          <w:color w:val="000000" w:themeColor="text1"/>
          <w:sz w:val="28"/>
          <w:szCs w:val="28"/>
        </w:rPr>
        <w:t xml:space="preserve"> một số thông số môi trường cao hơn so với các khu vực khác, nhưng vẫn nằm trong </w:t>
      </w:r>
      <w:r w:rsidRPr="002A747B">
        <w:rPr>
          <w:color w:val="000000" w:themeColor="text1"/>
          <w:sz w:val="28"/>
          <w:szCs w:val="28"/>
          <w:lang w:val="vi-VN"/>
        </w:rPr>
        <w:t>giới hạn cho phép</w:t>
      </w:r>
      <w:r w:rsidRPr="002A747B">
        <w:rPr>
          <w:color w:val="000000" w:themeColor="text1"/>
          <w:sz w:val="28"/>
          <w:szCs w:val="28"/>
        </w:rPr>
        <w:t>, cần tiếp tục</w:t>
      </w:r>
      <w:r w:rsidRPr="002A747B">
        <w:rPr>
          <w:color w:val="000000" w:themeColor="text1"/>
          <w:sz w:val="28"/>
          <w:szCs w:val="28"/>
          <w:lang w:val="vi-VN"/>
        </w:rPr>
        <w:t xml:space="preserve"> được</w:t>
      </w:r>
      <w:r w:rsidRPr="002A747B">
        <w:rPr>
          <w:color w:val="000000" w:themeColor="text1"/>
          <w:sz w:val="28"/>
          <w:szCs w:val="28"/>
        </w:rPr>
        <w:t xml:space="preserve"> quan trắc và giám sát chặt chẽ, thường xuyên.</w:t>
      </w:r>
    </w:p>
    <w:p w14:paraId="2DDCF0E4" w14:textId="77777777" w:rsidR="002A747B" w:rsidRDefault="002A747B" w:rsidP="002A747B">
      <w:pPr>
        <w:spacing w:after="120" w:line="360" w:lineRule="atLeast"/>
        <w:ind w:firstLine="720"/>
        <w:jc w:val="both"/>
        <w:rPr>
          <w:sz w:val="28"/>
          <w:szCs w:val="28"/>
        </w:rPr>
      </w:pPr>
      <w:r>
        <w:rPr>
          <w:sz w:val="28"/>
          <w:szCs w:val="28"/>
        </w:rPr>
        <w:t xml:space="preserve">c) </w:t>
      </w:r>
      <w:r w:rsidRPr="002A747B">
        <w:rPr>
          <w:sz w:val="28"/>
          <w:szCs w:val="28"/>
        </w:rPr>
        <w:t xml:space="preserve">Với sự kiểm soát chặt chẽ các nguồn phát thải từ </w:t>
      </w:r>
      <w:r w:rsidRPr="002A747B">
        <w:rPr>
          <w:i/>
          <w:sz w:val="28"/>
          <w:szCs w:val="28"/>
        </w:rPr>
        <w:t xml:space="preserve">Công ty TNHH Hưng nghiệp Formosa Hà Tĩnh </w:t>
      </w:r>
      <w:r w:rsidRPr="002A747B">
        <w:rPr>
          <w:sz w:val="28"/>
          <w:szCs w:val="28"/>
        </w:rPr>
        <w:t xml:space="preserve">và do cơ chế làm sạch tự nhiên của môi trường, hàm lượng các chất ô nhiễm từ sự cố môi trường đang có xu hướng giảm theo thời gian. </w:t>
      </w:r>
    </w:p>
    <w:p w14:paraId="6242BAC4" w14:textId="10121799" w:rsidR="002A747B" w:rsidRPr="002A747B" w:rsidRDefault="002A747B" w:rsidP="002A747B">
      <w:pPr>
        <w:spacing w:after="120" w:line="360" w:lineRule="atLeast"/>
        <w:ind w:firstLine="720"/>
        <w:jc w:val="both"/>
        <w:rPr>
          <w:sz w:val="28"/>
          <w:szCs w:val="28"/>
        </w:rPr>
      </w:pPr>
      <w:r>
        <w:rPr>
          <w:sz w:val="28"/>
          <w:szCs w:val="28"/>
        </w:rPr>
        <w:lastRenderedPageBreak/>
        <w:t xml:space="preserve">d) </w:t>
      </w:r>
      <w:r w:rsidRPr="002A747B">
        <w:rPr>
          <w:sz w:val="28"/>
          <w:szCs w:val="28"/>
        </w:rPr>
        <w:t>Hệ sinh thái rạn san hô, cỏ biển và nguồn lợi hải sản ở khu vực sau những tác động của sự cố môi trường bị suy thoái mạnh cả về đa dạng sinh học và quy mô, nay đã bắt đầu có dấu hiệu hồi phục tích cực.</w:t>
      </w:r>
    </w:p>
    <w:p w14:paraId="3503E1AC" w14:textId="4A68676A" w:rsidR="002A747B" w:rsidRPr="002A747B" w:rsidRDefault="002A747B" w:rsidP="002A747B">
      <w:pPr>
        <w:spacing w:after="120" w:line="360" w:lineRule="atLeast"/>
        <w:ind w:firstLine="720"/>
        <w:jc w:val="both"/>
        <w:rPr>
          <w:sz w:val="28"/>
          <w:szCs w:val="28"/>
        </w:rPr>
      </w:pPr>
      <w:r>
        <w:rPr>
          <w:sz w:val="28"/>
          <w:szCs w:val="28"/>
        </w:rPr>
        <w:t>3.</w:t>
      </w:r>
      <w:r w:rsidRPr="002A747B">
        <w:rPr>
          <w:sz w:val="28"/>
          <w:szCs w:val="28"/>
        </w:rPr>
        <w:t xml:space="preserve"> Về chất lượng hải sản đ</w:t>
      </w:r>
      <w:r w:rsidR="00613B06">
        <w:rPr>
          <w:sz w:val="28"/>
          <w:szCs w:val="28"/>
        </w:rPr>
        <w:t>ánh</w:t>
      </w:r>
      <w:bookmarkStart w:id="1" w:name="_GoBack"/>
      <w:bookmarkEnd w:id="1"/>
      <w:r w:rsidRPr="002A747B">
        <w:rPr>
          <w:sz w:val="28"/>
          <w:szCs w:val="28"/>
        </w:rPr>
        <w:t xml:space="preserve"> bắt: Theo số liệu giám sát của Bộ Y tế, từ 28/4/2016 đến 8/8/2016, kết quả kiểm nghiệm đánh giá mức độ an toàn của các mẫu hải sản lấy tại 4 tỉnh miền Trung cho thấy: hàm lượng một số chất ô nhiễm trong hải sản đã giảm dần theo thời gian. Trong thời gian tới, Bộ Y tế sẽ phối hợp với Bộ Nông nghiệp và Phát triển nông thôn thực hiện giám sát hải sản đánh bắt tại các vùng biển an toàn đã được Bộ Tài nguyên Môi trường công bố. </w:t>
      </w:r>
    </w:p>
    <w:p w14:paraId="70F54F9C" w14:textId="77777777" w:rsidR="002A747B" w:rsidRPr="008728CE" w:rsidRDefault="002A747B" w:rsidP="002A747B">
      <w:pPr>
        <w:spacing w:before="120"/>
        <w:ind w:firstLine="720"/>
        <w:jc w:val="both"/>
        <w:rPr>
          <w:i/>
          <w:sz w:val="28"/>
          <w:szCs w:val="28"/>
        </w:rPr>
      </w:pPr>
      <w:r>
        <w:rPr>
          <w:i/>
          <w:sz w:val="28"/>
          <w:szCs w:val="28"/>
        </w:rPr>
        <w:t>Trên đ</w:t>
      </w:r>
      <w:r w:rsidRPr="008728CE">
        <w:rPr>
          <w:i/>
          <w:sz w:val="28"/>
          <w:szCs w:val="28"/>
        </w:rPr>
        <w:t>ây là những kết quả đánh giá đến thời điểm hiện nay</w:t>
      </w:r>
      <w:r>
        <w:rPr>
          <w:i/>
          <w:sz w:val="28"/>
          <w:szCs w:val="28"/>
        </w:rPr>
        <w:t>. Đ</w:t>
      </w:r>
      <w:r w:rsidRPr="008728CE">
        <w:rPr>
          <w:i/>
          <w:sz w:val="28"/>
          <w:szCs w:val="28"/>
        </w:rPr>
        <w:t xml:space="preserve">ể tiếp tục theo dõi, đánh giá diễn biến chất lượng môi trường biển ven bờ khu vực miền Trung, Bộ Tài nguyên và Môi trường sẽ tiếp tục các hoạt động quan trắc, giám sát </w:t>
      </w:r>
      <w:r>
        <w:rPr>
          <w:i/>
          <w:sz w:val="28"/>
          <w:szCs w:val="28"/>
        </w:rPr>
        <w:t>môi trường</w:t>
      </w:r>
      <w:r w:rsidRPr="008728CE">
        <w:rPr>
          <w:i/>
          <w:sz w:val="28"/>
          <w:szCs w:val="28"/>
        </w:rPr>
        <w:t xml:space="preserve"> biển, đặc biệt giám sát chặt chẽ nguồn phát thải từ Công ty </w:t>
      </w:r>
      <w:r>
        <w:rPr>
          <w:i/>
          <w:sz w:val="28"/>
          <w:szCs w:val="28"/>
        </w:rPr>
        <w:t xml:space="preserve">TNHH Hưng nghiệp </w:t>
      </w:r>
      <w:r w:rsidRPr="008728CE">
        <w:rPr>
          <w:i/>
          <w:sz w:val="28"/>
          <w:szCs w:val="28"/>
        </w:rPr>
        <w:t>Formosa Hà Tĩnh, kết nối dữ liệu, xây dựng hệ thống thông tin, cơ sở dữ liệu và các ứng dụng công nghệ</w:t>
      </w:r>
      <w:r>
        <w:rPr>
          <w:i/>
          <w:sz w:val="28"/>
          <w:szCs w:val="28"/>
        </w:rPr>
        <w:t xml:space="preserve"> </w:t>
      </w:r>
      <w:r w:rsidRPr="008728CE">
        <w:rPr>
          <w:i/>
          <w:sz w:val="28"/>
          <w:szCs w:val="28"/>
        </w:rPr>
        <w:t>hiện đại trong giám sát, cảnh báo ô nhiễm môi trường biển.</w:t>
      </w:r>
      <w:r>
        <w:rPr>
          <w:i/>
          <w:sz w:val="28"/>
          <w:szCs w:val="28"/>
        </w:rPr>
        <w:t xml:space="preserve"> </w:t>
      </w:r>
      <w:r w:rsidRPr="008728CE">
        <w:rPr>
          <w:i/>
          <w:sz w:val="28"/>
          <w:szCs w:val="28"/>
        </w:rPr>
        <w:t>Sự tham gia của các cấp các ngành cũng như cộng đồng dân cư trong việc giám sát các nguồn thải xả ra môi trường biển,</w:t>
      </w:r>
      <w:r>
        <w:rPr>
          <w:i/>
          <w:sz w:val="28"/>
          <w:szCs w:val="28"/>
        </w:rPr>
        <w:t xml:space="preserve"> </w:t>
      </w:r>
      <w:r w:rsidRPr="008728CE">
        <w:rPr>
          <w:i/>
          <w:sz w:val="28"/>
          <w:szCs w:val="28"/>
        </w:rPr>
        <w:t xml:space="preserve">nâng cao chất lượng môi trường cũng cần được tăng cường nhằm đáp ứng yêu cầu phát triển kinh tế - xã hội của </w:t>
      </w:r>
      <w:r>
        <w:rPr>
          <w:i/>
          <w:sz w:val="28"/>
          <w:szCs w:val="28"/>
        </w:rPr>
        <w:t xml:space="preserve">các </w:t>
      </w:r>
      <w:r w:rsidRPr="008728CE">
        <w:rPr>
          <w:i/>
          <w:sz w:val="28"/>
          <w:szCs w:val="28"/>
        </w:rPr>
        <w:t>địa phương</w:t>
      </w:r>
      <w:r>
        <w:rPr>
          <w:i/>
          <w:sz w:val="28"/>
          <w:szCs w:val="28"/>
        </w:rPr>
        <w:t xml:space="preserve"> ven biển bốn tỉnh miền Trung</w:t>
      </w:r>
      <w:r w:rsidRPr="008728CE">
        <w:rPr>
          <w:i/>
          <w:sz w:val="28"/>
          <w:szCs w:val="28"/>
        </w:rPr>
        <w:t>./.</w:t>
      </w:r>
    </w:p>
    <w:p w14:paraId="30EAD16D" w14:textId="08065C39" w:rsidR="00EA67DF" w:rsidRPr="008728CE" w:rsidRDefault="00EA67DF" w:rsidP="002A747B">
      <w:pPr>
        <w:spacing w:after="120" w:line="360" w:lineRule="atLeast"/>
        <w:jc w:val="both"/>
        <w:rPr>
          <w:i/>
          <w:sz w:val="28"/>
          <w:szCs w:val="28"/>
        </w:rPr>
      </w:pPr>
    </w:p>
    <w:sectPr w:rsidR="00EA67DF" w:rsidRPr="008728CE" w:rsidSect="000C1D19">
      <w:footerReference w:type="even" r:id="rId9"/>
      <w:footerReference w:type="default" r:id="rId10"/>
      <w:pgSz w:w="11906" w:h="16838" w:code="9"/>
      <w:pgMar w:top="1138" w:right="1022" w:bottom="900" w:left="1584" w:header="720" w:footer="2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938F8" w14:textId="77777777" w:rsidR="002D2BE6" w:rsidRDefault="002D2BE6" w:rsidP="00E277F4">
      <w:r>
        <w:separator/>
      </w:r>
    </w:p>
  </w:endnote>
  <w:endnote w:type="continuationSeparator" w:id="0">
    <w:p w14:paraId="1FE944A3" w14:textId="77777777" w:rsidR="002D2BE6" w:rsidRDefault="002D2BE6" w:rsidP="00E2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C597D" w14:textId="77777777" w:rsidR="008F0013" w:rsidRDefault="008F0013" w:rsidP="008D10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D1F077" w14:textId="77777777" w:rsidR="008F0013" w:rsidRDefault="008F0013" w:rsidP="00A901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579340"/>
      <w:docPartObj>
        <w:docPartGallery w:val="Page Numbers (Bottom of Page)"/>
        <w:docPartUnique/>
      </w:docPartObj>
    </w:sdtPr>
    <w:sdtEndPr>
      <w:rPr>
        <w:noProof/>
      </w:rPr>
    </w:sdtEndPr>
    <w:sdtContent>
      <w:p w14:paraId="7A9EE6D5" w14:textId="5631D783" w:rsidR="00E502D7" w:rsidRDefault="00E502D7">
        <w:pPr>
          <w:pStyle w:val="Footer"/>
          <w:jc w:val="center"/>
        </w:pPr>
        <w:r>
          <w:fldChar w:fldCharType="begin"/>
        </w:r>
        <w:r>
          <w:instrText xml:space="preserve"> PAGE   \* MERGEFORMAT </w:instrText>
        </w:r>
        <w:r>
          <w:fldChar w:fldCharType="separate"/>
        </w:r>
        <w:r w:rsidR="00613B06">
          <w:rPr>
            <w:noProof/>
          </w:rPr>
          <w:t>5</w:t>
        </w:r>
        <w:r>
          <w:rPr>
            <w:noProof/>
          </w:rPr>
          <w:fldChar w:fldCharType="end"/>
        </w:r>
      </w:p>
    </w:sdtContent>
  </w:sdt>
  <w:p w14:paraId="3BD8F7A7" w14:textId="77777777" w:rsidR="008F0013" w:rsidRDefault="008F0013" w:rsidP="00A901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EDC1D" w14:textId="77777777" w:rsidR="002D2BE6" w:rsidRDefault="002D2BE6" w:rsidP="00E277F4">
      <w:r>
        <w:separator/>
      </w:r>
    </w:p>
  </w:footnote>
  <w:footnote w:type="continuationSeparator" w:id="0">
    <w:p w14:paraId="32E45594" w14:textId="77777777" w:rsidR="002D2BE6" w:rsidRDefault="002D2BE6" w:rsidP="00E277F4">
      <w:r>
        <w:continuationSeparator/>
      </w:r>
    </w:p>
  </w:footnote>
  <w:footnote w:id="1">
    <w:p w14:paraId="65A247F9" w14:textId="77777777" w:rsidR="002A747B" w:rsidRPr="00012C0B" w:rsidRDefault="002A747B" w:rsidP="002A747B">
      <w:pPr>
        <w:rPr>
          <w:sz w:val="20"/>
          <w:szCs w:val="20"/>
          <w:lang w:val="vi-VN"/>
        </w:rPr>
      </w:pPr>
      <w:r>
        <w:rPr>
          <w:rStyle w:val="FootnoteReference"/>
        </w:rPr>
        <w:footnoteRef/>
      </w:r>
      <w:r w:rsidRPr="005F3181">
        <w:rPr>
          <w:sz w:val="20"/>
          <w:szCs w:val="20"/>
          <w:lang w:val="vi-VN"/>
        </w:rPr>
        <w:t>19 bãi tắm bao gồm</w:t>
      </w:r>
      <w:r>
        <w:rPr>
          <w:sz w:val="20"/>
          <w:szCs w:val="20"/>
        </w:rPr>
        <w:t xml:space="preserve"> </w:t>
      </w:r>
      <w:r w:rsidRPr="00012C0B">
        <w:rPr>
          <w:sz w:val="20"/>
          <w:szCs w:val="20"/>
          <w:lang w:val="vi-VN"/>
        </w:rPr>
        <w:t>Hà Tĩnh: Xuân Thành, Xuân Hải, Thạch Hải, Thiên Cầm, Kỳ Xuân,Kỳ Phú, Kỳ Ninh,</w:t>
      </w:r>
      <w:r>
        <w:rPr>
          <w:sz w:val="20"/>
          <w:szCs w:val="20"/>
          <w:lang w:val="vi-VN"/>
        </w:rPr>
        <w:t xml:space="preserve"> Mũi </w:t>
      </w:r>
      <w:r w:rsidRPr="00012C0B">
        <w:rPr>
          <w:sz w:val="20"/>
          <w:szCs w:val="20"/>
          <w:lang w:val="vi-VN"/>
        </w:rPr>
        <w:t>Đao; Quảng Bình: Vũng Chùa, Đá Nhảy, Nhật Lệ, Hải Ninh; Quảng Trị: Mũi Si, Gio Hải</w:t>
      </w:r>
      <w:r>
        <w:rPr>
          <w:sz w:val="20"/>
          <w:szCs w:val="20"/>
          <w:lang w:val="vi-VN"/>
        </w:rPr>
        <w:t>, Mỹ Thuỷ</w:t>
      </w:r>
      <w:r w:rsidRPr="00012C0B">
        <w:rPr>
          <w:sz w:val="20"/>
          <w:szCs w:val="20"/>
          <w:lang w:val="vi-VN"/>
        </w:rPr>
        <w:t>; Thừa Thiên-Huế: Quảng Ngạn, Thuận An, Cảnh Dương, Lăng Cô</w:t>
      </w:r>
    </w:p>
  </w:footnote>
  <w:footnote w:id="2">
    <w:p w14:paraId="1DAFFA05" w14:textId="77777777" w:rsidR="002A747B" w:rsidRPr="008728CE" w:rsidRDefault="002A747B" w:rsidP="002A747B">
      <w:pPr>
        <w:pStyle w:val="FootnoteText"/>
        <w:jc w:val="both"/>
        <w:rPr>
          <w:sz w:val="20"/>
          <w:szCs w:val="20"/>
          <w:lang w:val="vi-VN"/>
        </w:rPr>
      </w:pPr>
      <w:r w:rsidRPr="008728CE">
        <w:rPr>
          <w:rStyle w:val="FootnoteReference"/>
          <w:sz w:val="20"/>
          <w:szCs w:val="20"/>
        </w:rPr>
        <w:footnoteRef/>
      </w:r>
      <w:r w:rsidRPr="008728CE">
        <w:rPr>
          <w:sz w:val="20"/>
          <w:szCs w:val="20"/>
          <w:lang w:val="vi-VN"/>
        </w:rPr>
        <w:t xml:space="preserve">Giám sát chất lượng nước biển tại các bãi tắm theo tần suất: từ 04/5/2016-23/6/2016 quan trắc hàng ngày, 2 lần/ngày; từ 23/6/2016 đến nay quan trắc 2 lần/tuần. </w:t>
      </w:r>
    </w:p>
  </w:footnote>
  <w:footnote w:id="3">
    <w:p w14:paraId="6192725C" w14:textId="77777777" w:rsidR="008F0013" w:rsidRPr="009C576B" w:rsidRDefault="008F0013" w:rsidP="00DC08AB">
      <w:pPr>
        <w:pStyle w:val="FootnoteText"/>
        <w:jc w:val="both"/>
        <w:rPr>
          <w:sz w:val="20"/>
          <w:szCs w:val="20"/>
        </w:rPr>
      </w:pPr>
      <w:r w:rsidRPr="00AF52B6">
        <w:rPr>
          <w:rStyle w:val="FootnoteReference"/>
          <w:sz w:val="20"/>
          <w:szCs w:val="20"/>
        </w:rPr>
        <w:footnoteRef/>
      </w:r>
      <w:r>
        <w:rPr>
          <w:sz w:val="20"/>
          <w:szCs w:val="20"/>
        </w:rPr>
        <w:t>0</w:t>
      </w:r>
      <w:r w:rsidRPr="00AF52B6">
        <w:rPr>
          <w:sz w:val="20"/>
          <w:szCs w:val="20"/>
          <w:lang w:val="vi-VN"/>
        </w:rPr>
        <w:t xml:space="preserve">9 </w:t>
      </w:r>
      <w:r>
        <w:rPr>
          <w:sz w:val="20"/>
          <w:szCs w:val="20"/>
        </w:rPr>
        <w:t>khu vực</w:t>
      </w:r>
      <w:r w:rsidRPr="00AF52B6">
        <w:rPr>
          <w:sz w:val="20"/>
          <w:szCs w:val="20"/>
          <w:lang w:val="vi-VN"/>
        </w:rPr>
        <w:t xml:space="preserve"> khảo sát màng bám keo tụ và rạn san hô bao gồm: Hòn Sơn Dương (Hà Tĩnh), Hòn La, Hòn Nồm, Đồng Hới (Quảng Bình), Cửa Tùng, Cồn Cỏ (Quảng Trị), Chân Mây, Hải Vân, Sơn Trà (Thừa Thiên Huế)</w:t>
      </w:r>
      <w:r>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590"/>
    <w:multiLevelType w:val="hybridMultilevel"/>
    <w:tmpl w:val="9D1A5B1C"/>
    <w:lvl w:ilvl="0" w:tplc="51208820">
      <w:start w:val="1"/>
      <w:numFmt w:val="decimal"/>
      <w:lvlText w:val="%1)"/>
      <w:lvlJc w:val="left"/>
      <w:pPr>
        <w:ind w:left="1487" w:hanging="9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C17DF6"/>
    <w:multiLevelType w:val="hybridMultilevel"/>
    <w:tmpl w:val="49DE55DA"/>
    <w:lvl w:ilvl="0" w:tplc="EE42241A">
      <w:start w:val="1"/>
      <w:numFmt w:val="bullet"/>
      <w:lvlText w:val="•"/>
      <w:lvlJc w:val="left"/>
      <w:pPr>
        <w:tabs>
          <w:tab w:val="num" w:pos="720"/>
        </w:tabs>
        <w:ind w:left="720" w:hanging="360"/>
      </w:pPr>
      <w:rPr>
        <w:rFonts w:ascii="Times" w:hAnsi="Times" w:hint="default"/>
      </w:rPr>
    </w:lvl>
    <w:lvl w:ilvl="1" w:tplc="415E3830" w:tentative="1">
      <w:start w:val="1"/>
      <w:numFmt w:val="bullet"/>
      <w:lvlText w:val="•"/>
      <w:lvlJc w:val="left"/>
      <w:pPr>
        <w:tabs>
          <w:tab w:val="num" w:pos="1440"/>
        </w:tabs>
        <w:ind w:left="1440" w:hanging="360"/>
      </w:pPr>
      <w:rPr>
        <w:rFonts w:ascii="Times" w:hAnsi="Times" w:hint="default"/>
      </w:rPr>
    </w:lvl>
    <w:lvl w:ilvl="2" w:tplc="ECEE1068" w:tentative="1">
      <w:start w:val="1"/>
      <w:numFmt w:val="bullet"/>
      <w:lvlText w:val="•"/>
      <w:lvlJc w:val="left"/>
      <w:pPr>
        <w:tabs>
          <w:tab w:val="num" w:pos="2160"/>
        </w:tabs>
        <w:ind w:left="2160" w:hanging="360"/>
      </w:pPr>
      <w:rPr>
        <w:rFonts w:ascii="Times" w:hAnsi="Times" w:hint="default"/>
      </w:rPr>
    </w:lvl>
    <w:lvl w:ilvl="3" w:tplc="C040CF74" w:tentative="1">
      <w:start w:val="1"/>
      <w:numFmt w:val="bullet"/>
      <w:lvlText w:val="•"/>
      <w:lvlJc w:val="left"/>
      <w:pPr>
        <w:tabs>
          <w:tab w:val="num" w:pos="2880"/>
        </w:tabs>
        <w:ind w:left="2880" w:hanging="360"/>
      </w:pPr>
      <w:rPr>
        <w:rFonts w:ascii="Times" w:hAnsi="Times" w:hint="default"/>
      </w:rPr>
    </w:lvl>
    <w:lvl w:ilvl="4" w:tplc="475621B6" w:tentative="1">
      <w:start w:val="1"/>
      <w:numFmt w:val="bullet"/>
      <w:lvlText w:val="•"/>
      <w:lvlJc w:val="left"/>
      <w:pPr>
        <w:tabs>
          <w:tab w:val="num" w:pos="3600"/>
        </w:tabs>
        <w:ind w:left="3600" w:hanging="360"/>
      </w:pPr>
      <w:rPr>
        <w:rFonts w:ascii="Times" w:hAnsi="Times" w:hint="default"/>
      </w:rPr>
    </w:lvl>
    <w:lvl w:ilvl="5" w:tplc="8E247064" w:tentative="1">
      <w:start w:val="1"/>
      <w:numFmt w:val="bullet"/>
      <w:lvlText w:val="•"/>
      <w:lvlJc w:val="left"/>
      <w:pPr>
        <w:tabs>
          <w:tab w:val="num" w:pos="4320"/>
        </w:tabs>
        <w:ind w:left="4320" w:hanging="360"/>
      </w:pPr>
      <w:rPr>
        <w:rFonts w:ascii="Times" w:hAnsi="Times" w:hint="default"/>
      </w:rPr>
    </w:lvl>
    <w:lvl w:ilvl="6" w:tplc="06E61FE2" w:tentative="1">
      <w:start w:val="1"/>
      <w:numFmt w:val="bullet"/>
      <w:lvlText w:val="•"/>
      <w:lvlJc w:val="left"/>
      <w:pPr>
        <w:tabs>
          <w:tab w:val="num" w:pos="5040"/>
        </w:tabs>
        <w:ind w:left="5040" w:hanging="360"/>
      </w:pPr>
      <w:rPr>
        <w:rFonts w:ascii="Times" w:hAnsi="Times" w:hint="default"/>
      </w:rPr>
    </w:lvl>
    <w:lvl w:ilvl="7" w:tplc="7480BF32" w:tentative="1">
      <w:start w:val="1"/>
      <w:numFmt w:val="bullet"/>
      <w:lvlText w:val="•"/>
      <w:lvlJc w:val="left"/>
      <w:pPr>
        <w:tabs>
          <w:tab w:val="num" w:pos="5760"/>
        </w:tabs>
        <w:ind w:left="5760" w:hanging="360"/>
      </w:pPr>
      <w:rPr>
        <w:rFonts w:ascii="Times" w:hAnsi="Times" w:hint="default"/>
      </w:rPr>
    </w:lvl>
    <w:lvl w:ilvl="8" w:tplc="5C7C57C8" w:tentative="1">
      <w:start w:val="1"/>
      <w:numFmt w:val="bullet"/>
      <w:lvlText w:val="•"/>
      <w:lvlJc w:val="left"/>
      <w:pPr>
        <w:tabs>
          <w:tab w:val="num" w:pos="6480"/>
        </w:tabs>
        <w:ind w:left="6480" w:hanging="360"/>
      </w:pPr>
      <w:rPr>
        <w:rFonts w:ascii="Times" w:hAnsi="Times" w:hint="default"/>
      </w:rPr>
    </w:lvl>
  </w:abstractNum>
  <w:abstractNum w:abstractNumId="2">
    <w:nsid w:val="0D3F5CF9"/>
    <w:multiLevelType w:val="hybridMultilevel"/>
    <w:tmpl w:val="E968F722"/>
    <w:lvl w:ilvl="0" w:tplc="8668A3FA">
      <w:start w:val="1"/>
      <w:numFmt w:val="bullet"/>
      <w:lvlText w:val="•"/>
      <w:lvlJc w:val="left"/>
      <w:pPr>
        <w:tabs>
          <w:tab w:val="num" w:pos="720"/>
        </w:tabs>
        <w:ind w:left="720" w:hanging="360"/>
      </w:pPr>
      <w:rPr>
        <w:rFonts w:ascii="Times" w:hAnsi="Times" w:hint="default"/>
      </w:rPr>
    </w:lvl>
    <w:lvl w:ilvl="1" w:tplc="24E84704" w:tentative="1">
      <w:start w:val="1"/>
      <w:numFmt w:val="bullet"/>
      <w:lvlText w:val="•"/>
      <w:lvlJc w:val="left"/>
      <w:pPr>
        <w:tabs>
          <w:tab w:val="num" w:pos="1440"/>
        </w:tabs>
        <w:ind w:left="1440" w:hanging="360"/>
      </w:pPr>
      <w:rPr>
        <w:rFonts w:ascii="Times" w:hAnsi="Times" w:hint="default"/>
      </w:rPr>
    </w:lvl>
    <w:lvl w:ilvl="2" w:tplc="B8121D60" w:tentative="1">
      <w:start w:val="1"/>
      <w:numFmt w:val="bullet"/>
      <w:lvlText w:val="•"/>
      <w:lvlJc w:val="left"/>
      <w:pPr>
        <w:tabs>
          <w:tab w:val="num" w:pos="2160"/>
        </w:tabs>
        <w:ind w:left="2160" w:hanging="360"/>
      </w:pPr>
      <w:rPr>
        <w:rFonts w:ascii="Times" w:hAnsi="Times" w:hint="default"/>
      </w:rPr>
    </w:lvl>
    <w:lvl w:ilvl="3" w:tplc="3C2AAA20" w:tentative="1">
      <w:start w:val="1"/>
      <w:numFmt w:val="bullet"/>
      <w:lvlText w:val="•"/>
      <w:lvlJc w:val="left"/>
      <w:pPr>
        <w:tabs>
          <w:tab w:val="num" w:pos="2880"/>
        </w:tabs>
        <w:ind w:left="2880" w:hanging="360"/>
      </w:pPr>
      <w:rPr>
        <w:rFonts w:ascii="Times" w:hAnsi="Times" w:hint="default"/>
      </w:rPr>
    </w:lvl>
    <w:lvl w:ilvl="4" w:tplc="2C6C7786" w:tentative="1">
      <w:start w:val="1"/>
      <w:numFmt w:val="bullet"/>
      <w:lvlText w:val="•"/>
      <w:lvlJc w:val="left"/>
      <w:pPr>
        <w:tabs>
          <w:tab w:val="num" w:pos="3600"/>
        </w:tabs>
        <w:ind w:left="3600" w:hanging="360"/>
      </w:pPr>
      <w:rPr>
        <w:rFonts w:ascii="Times" w:hAnsi="Times" w:hint="default"/>
      </w:rPr>
    </w:lvl>
    <w:lvl w:ilvl="5" w:tplc="DFF4170C" w:tentative="1">
      <w:start w:val="1"/>
      <w:numFmt w:val="bullet"/>
      <w:lvlText w:val="•"/>
      <w:lvlJc w:val="left"/>
      <w:pPr>
        <w:tabs>
          <w:tab w:val="num" w:pos="4320"/>
        </w:tabs>
        <w:ind w:left="4320" w:hanging="360"/>
      </w:pPr>
      <w:rPr>
        <w:rFonts w:ascii="Times" w:hAnsi="Times" w:hint="default"/>
      </w:rPr>
    </w:lvl>
    <w:lvl w:ilvl="6" w:tplc="754ECF3C" w:tentative="1">
      <w:start w:val="1"/>
      <w:numFmt w:val="bullet"/>
      <w:lvlText w:val="•"/>
      <w:lvlJc w:val="left"/>
      <w:pPr>
        <w:tabs>
          <w:tab w:val="num" w:pos="5040"/>
        </w:tabs>
        <w:ind w:left="5040" w:hanging="360"/>
      </w:pPr>
      <w:rPr>
        <w:rFonts w:ascii="Times" w:hAnsi="Times" w:hint="default"/>
      </w:rPr>
    </w:lvl>
    <w:lvl w:ilvl="7" w:tplc="B6B01D12" w:tentative="1">
      <w:start w:val="1"/>
      <w:numFmt w:val="bullet"/>
      <w:lvlText w:val="•"/>
      <w:lvlJc w:val="left"/>
      <w:pPr>
        <w:tabs>
          <w:tab w:val="num" w:pos="5760"/>
        </w:tabs>
        <w:ind w:left="5760" w:hanging="360"/>
      </w:pPr>
      <w:rPr>
        <w:rFonts w:ascii="Times" w:hAnsi="Times" w:hint="default"/>
      </w:rPr>
    </w:lvl>
    <w:lvl w:ilvl="8" w:tplc="B770F756" w:tentative="1">
      <w:start w:val="1"/>
      <w:numFmt w:val="bullet"/>
      <w:lvlText w:val="•"/>
      <w:lvlJc w:val="left"/>
      <w:pPr>
        <w:tabs>
          <w:tab w:val="num" w:pos="6480"/>
        </w:tabs>
        <w:ind w:left="6480" w:hanging="360"/>
      </w:pPr>
      <w:rPr>
        <w:rFonts w:ascii="Times" w:hAnsi="Times" w:hint="default"/>
      </w:rPr>
    </w:lvl>
  </w:abstractNum>
  <w:abstractNum w:abstractNumId="3">
    <w:nsid w:val="179A3106"/>
    <w:multiLevelType w:val="hybridMultilevel"/>
    <w:tmpl w:val="E9E0BF1A"/>
    <w:lvl w:ilvl="0" w:tplc="FA8EA1E6">
      <w:start w:val="1"/>
      <w:numFmt w:val="bullet"/>
      <w:lvlText w:val="-"/>
      <w:lvlJc w:val="left"/>
      <w:pPr>
        <w:tabs>
          <w:tab w:val="num" w:pos="720"/>
        </w:tabs>
        <w:ind w:left="720" w:hanging="360"/>
      </w:pPr>
      <w:rPr>
        <w:rFonts w:ascii="Times New Roman" w:hAnsi="Times New Roman" w:hint="default"/>
      </w:rPr>
    </w:lvl>
    <w:lvl w:ilvl="1" w:tplc="A0C66FEE">
      <w:start w:val="1"/>
      <w:numFmt w:val="bullet"/>
      <w:lvlText w:val="-"/>
      <w:lvlJc w:val="left"/>
      <w:pPr>
        <w:tabs>
          <w:tab w:val="num" w:pos="1440"/>
        </w:tabs>
        <w:ind w:left="1440" w:hanging="360"/>
      </w:pPr>
      <w:rPr>
        <w:rFonts w:ascii="Times New Roman" w:hAnsi="Times New Roman" w:hint="default"/>
      </w:rPr>
    </w:lvl>
    <w:lvl w:ilvl="2" w:tplc="724430CA" w:tentative="1">
      <w:start w:val="1"/>
      <w:numFmt w:val="bullet"/>
      <w:lvlText w:val="-"/>
      <w:lvlJc w:val="left"/>
      <w:pPr>
        <w:tabs>
          <w:tab w:val="num" w:pos="2160"/>
        </w:tabs>
        <w:ind w:left="2160" w:hanging="360"/>
      </w:pPr>
      <w:rPr>
        <w:rFonts w:ascii="Times New Roman" w:hAnsi="Times New Roman" w:hint="default"/>
      </w:rPr>
    </w:lvl>
    <w:lvl w:ilvl="3" w:tplc="07802B60" w:tentative="1">
      <w:start w:val="1"/>
      <w:numFmt w:val="bullet"/>
      <w:lvlText w:val="-"/>
      <w:lvlJc w:val="left"/>
      <w:pPr>
        <w:tabs>
          <w:tab w:val="num" w:pos="2880"/>
        </w:tabs>
        <w:ind w:left="2880" w:hanging="360"/>
      </w:pPr>
      <w:rPr>
        <w:rFonts w:ascii="Times New Roman" w:hAnsi="Times New Roman" w:hint="default"/>
      </w:rPr>
    </w:lvl>
    <w:lvl w:ilvl="4" w:tplc="52C0EFAE" w:tentative="1">
      <w:start w:val="1"/>
      <w:numFmt w:val="bullet"/>
      <w:lvlText w:val="-"/>
      <w:lvlJc w:val="left"/>
      <w:pPr>
        <w:tabs>
          <w:tab w:val="num" w:pos="3600"/>
        </w:tabs>
        <w:ind w:left="3600" w:hanging="360"/>
      </w:pPr>
      <w:rPr>
        <w:rFonts w:ascii="Times New Roman" w:hAnsi="Times New Roman" w:hint="default"/>
      </w:rPr>
    </w:lvl>
    <w:lvl w:ilvl="5" w:tplc="B0D2F800" w:tentative="1">
      <w:start w:val="1"/>
      <w:numFmt w:val="bullet"/>
      <w:lvlText w:val="-"/>
      <w:lvlJc w:val="left"/>
      <w:pPr>
        <w:tabs>
          <w:tab w:val="num" w:pos="4320"/>
        </w:tabs>
        <w:ind w:left="4320" w:hanging="360"/>
      </w:pPr>
      <w:rPr>
        <w:rFonts w:ascii="Times New Roman" w:hAnsi="Times New Roman" w:hint="default"/>
      </w:rPr>
    </w:lvl>
    <w:lvl w:ilvl="6" w:tplc="A680FC16" w:tentative="1">
      <w:start w:val="1"/>
      <w:numFmt w:val="bullet"/>
      <w:lvlText w:val="-"/>
      <w:lvlJc w:val="left"/>
      <w:pPr>
        <w:tabs>
          <w:tab w:val="num" w:pos="5040"/>
        </w:tabs>
        <w:ind w:left="5040" w:hanging="360"/>
      </w:pPr>
      <w:rPr>
        <w:rFonts w:ascii="Times New Roman" w:hAnsi="Times New Roman" w:hint="default"/>
      </w:rPr>
    </w:lvl>
    <w:lvl w:ilvl="7" w:tplc="7D3288C8" w:tentative="1">
      <w:start w:val="1"/>
      <w:numFmt w:val="bullet"/>
      <w:lvlText w:val="-"/>
      <w:lvlJc w:val="left"/>
      <w:pPr>
        <w:tabs>
          <w:tab w:val="num" w:pos="5760"/>
        </w:tabs>
        <w:ind w:left="5760" w:hanging="360"/>
      </w:pPr>
      <w:rPr>
        <w:rFonts w:ascii="Times New Roman" w:hAnsi="Times New Roman" w:hint="default"/>
      </w:rPr>
    </w:lvl>
    <w:lvl w:ilvl="8" w:tplc="05420FD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194CC0"/>
    <w:multiLevelType w:val="hybridMultilevel"/>
    <w:tmpl w:val="00306E9C"/>
    <w:lvl w:ilvl="0" w:tplc="E496FFB8">
      <w:start w:val="1"/>
      <w:numFmt w:val="lowerLetter"/>
      <w:lvlText w:val="%1)"/>
      <w:lvlJc w:val="left"/>
      <w:pPr>
        <w:ind w:left="1847" w:hanging="360"/>
      </w:pPr>
      <w:rPr>
        <w:rFonts w:hint="default"/>
      </w:rPr>
    </w:lvl>
    <w:lvl w:ilvl="1" w:tplc="04090019" w:tentative="1">
      <w:start w:val="1"/>
      <w:numFmt w:val="lowerLetter"/>
      <w:lvlText w:val="%2."/>
      <w:lvlJc w:val="left"/>
      <w:pPr>
        <w:ind w:left="2567" w:hanging="360"/>
      </w:pPr>
    </w:lvl>
    <w:lvl w:ilvl="2" w:tplc="0409001B" w:tentative="1">
      <w:start w:val="1"/>
      <w:numFmt w:val="lowerRoman"/>
      <w:lvlText w:val="%3."/>
      <w:lvlJc w:val="right"/>
      <w:pPr>
        <w:ind w:left="3287" w:hanging="180"/>
      </w:pPr>
    </w:lvl>
    <w:lvl w:ilvl="3" w:tplc="0409000F" w:tentative="1">
      <w:start w:val="1"/>
      <w:numFmt w:val="decimal"/>
      <w:lvlText w:val="%4."/>
      <w:lvlJc w:val="left"/>
      <w:pPr>
        <w:ind w:left="4007" w:hanging="360"/>
      </w:pPr>
    </w:lvl>
    <w:lvl w:ilvl="4" w:tplc="04090019" w:tentative="1">
      <w:start w:val="1"/>
      <w:numFmt w:val="lowerLetter"/>
      <w:lvlText w:val="%5."/>
      <w:lvlJc w:val="left"/>
      <w:pPr>
        <w:ind w:left="4727" w:hanging="360"/>
      </w:pPr>
    </w:lvl>
    <w:lvl w:ilvl="5" w:tplc="0409001B" w:tentative="1">
      <w:start w:val="1"/>
      <w:numFmt w:val="lowerRoman"/>
      <w:lvlText w:val="%6."/>
      <w:lvlJc w:val="right"/>
      <w:pPr>
        <w:ind w:left="5447" w:hanging="180"/>
      </w:pPr>
    </w:lvl>
    <w:lvl w:ilvl="6" w:tplc="0409000F" w:tentative="1">
      <w:start w:val="1"/>
      <w:numFmt w:val="decimal"/>
      <w:lvlText w:val="%7."/>
      <w:lvlJc w:val="left"/>
      <w:pPr>
        <w:ind w:left="6167" w:hanging="360"/>
      </w:pPr>
    </w:lvl>
    <w:lvl w:ilvl="7" w:tplc="04090019" w:tentative="1">
      <w:start w:val="1"/>
      <w:numFmt w:val="lowerLetter"/>
      <w:lvlText w:val="%8."/>
      <w:lvlJc w:val="left"/>
      <w:pPr>
        <w:ind w:left="6887" w:hanging="360"/>
      </w:pPr>
    </w:lvl>
    <w:lvl w:ilvl="8" w:tplc="0409001B" w:tentative="1">
      <w:start w:val="1"/>
      <w:numFmt w:val="lowerRoman"/>
      <w:lvlText w:val="%9."/>
      <w:lvlJc w:val="right"/>
      <w:pPr>
        <w:ind w:left="7607" w:hanging="180"/>
      </w:pPr>
    </w:lvl>
  </w:abstractNum>
  <w:abstractNum w:abstractNumId="5">
    <w:nsid w:val="2B2329F6"/>
    <w:multiLevelType w:val="hybridMultilevel"/>
    <w:tmpl w:val="ED42BCAA"/>
    <w:lvl w:ilvl="0" w:tplc="4DDE9B3E">
      <w:start w:val="1"/>
      <w:numFmt w:val="bullet"/>
      <w:lvlText w:val="-"/>
      <w:lvlJc w:val="left"/>
      <w:pPr>
        <w:tabs>
          <w:tab w:val="num" w:pos="720"/>
        </w:tabs>
        <w:ind w:left="720" w:hanging="360"/>
      </w:pPr>
      <w:rPr>
        <w:rFonts w:ascii="Times New Roman" w:hAnsi="Times New Roman" w:hint="default"/>
      </w:rPr>
    </w:lvl>
    <w:lvl w:ilvl="1" w:tplc="05725F50">
      <w:start w:val="1"/>
      <w:numFmt w:val="bullet"/>
      <w:lvlText w:val="-"/>
      <w:lvlJc w:val="left"/>
      <w:pPr>
        <w:tabs>
          <w:tab w:val="num" w:pos="1440"/>
        </w:tabs>
        <w:ind w:left="1440" w:hanging="360"/>
      </w:pPr>
      <w:rPr>
        <w:rFonts w:ascii="Times New Roman" w:hAnsi="Times New Roman" w:hint="default"/>
      </w:rPr>
    </w:lvl>
    <w:lvl w:ilvl="2" w:tplc="14682B56" w:tentative="1">
      <w:start w:val="1"/>
      <w:numFmt w:val="bullet"/>
      <w:lvlText w:val="-"/>
      <w:lvlJc w:val="left"/>
      <w:pPr>
        <w:tabs>
          <w:tab w:val="num" w:pos="2160"/>
        </w:tabs>
        <w:ind w:left="2160" w:hanging="360"/>
      </w:pPr>
      <w:rPr>
        <w:rFonts w:ascii="Times New Roman" w:hAnsi="Times New Roman" w:hint="default"/>
      </w:rPr>
    </w:lvl>
    <w:lvl w:ilvl="3" w:tplc="EA7A0D62" w:tentative="1">
      <w:start w:val="1"/>
      <w:numFmt w:val="bullet"/>
      <w:lvlText w:val="-"/>
      <w:lvlJc w:val="left"/>
      <w:pPr>
        <w:tabs>
          <w:tab w:val="num" w:pos="2880"/>
        </w:tabs>
        <w:ind w:left="2880" w:hanging="360"/>
      </w:pPr>
      <w:rPr>
        <w:rFonts w:ascii="Times New Roman" w:hAnsi="Times New Roman" w:hint="default"/>
      </w:rPr>
    </w:lvl>
    <w:lvl w:ilvl="4" w:tplc="E048C07C" w:tentative="1">
      <w:start w:val="1"/>
      <w:numFmt w:val="bullet"/>
      <w:lvlText w:val="-"/>
      <w:lvlJc w:val="left"/>
      <w:pPr>
        <w:tabs>
          <w:tab w:val="num" w:pos="3600"/>
        </w:tabs>
        <w:ind w:left="3600" w:hanging="360"/>
      </w:pPr>
      <w:rPr>
        <w:rFonts w:ascii="Times New Roman" w:hAnsi="Times New Roman" w:hint="default"/>
      </w:rPr>
    </w:lvl>
    <w:lvl w:ilvl="5" w:tplc="E6B2FE3A" w:tentative="1">
      <w:start w:val="1"/>
      <w:numFmt w:val="bullet"/>
      <w:lvlText w:val="-"/>
      <w:lvlJc w:val="left"/>
      <w:pPr>
        <w:tabs>
          <w:tab w:val="num" w:pos="4320"/>
        </w:tabs>
        <w:ind w:left="4320" w:hanging="360"/>
      </w:pPr>
      <w:rPr>
        <w:rFonts w:ascii="Times New Roman" w:hAnsi="Times New Roman" w:hint="default"/>
      </w:rPr>
    </w:lvl>
    <w:lvl w:ilvl="6" w:tplc="B0ECDE28" w:tentative="1">
      <w:start w:val="1"/>
      <w:numFmt w:val="bullet"/>
      <w:lvlText w:val="-"/>
      <w:lvlJc w:val="left"/>
      <w:pPr>
        <w:tabs>
          <w:tab w:val="num" w:pos="5040"/>
        </w:tabs>
        <w:ind w:left="5040" w:hanging="360"/>
      </w:pPr>
      <w:rPr>
        <w:rFonts w:ascii="Times New Roman" w:hAnsi="Times New Roman" w:hint="default"/>
      </w:rPr>
    </w:lvl>
    <w:lvl w:ilvl="7" w:tplc="45C03102" w:tentative="1">
      <w:start w:val="1"/>
      <w:numFmt w:val="bullet"/>
      <w:lvlText w:val="-"/>
      <w:lvlJc w:val="left"/>
      <w:pPr>
        <w:tabs>
          <w:tab w:val="num" w:pos="5760"/>
        </w:tabs>
        <w:ind w:left="5760" w:hanging="360"/>
      </w:pPr>
      <w:rPr>
        <w:rFonts w:ascii="Times New Roman" w:hAnsi="Times New Roman" w:hint="default"/>
      </w:rPr>
    </w:lvl>
    <w:lvl w:ilvl="8" w:tplc="8D72E9C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0D227B1"/>
    <w:multiLevelType w:val="hybridMultilevel"/>
    <w:tmpl w:val="D154048A"/>
    <w:lvl w:ilvl="0" w:tplc="6E5A0E14">
      <w:start w:val="1"/>
      <w:numFmt w:val="bullet"/>
      <w:lvlText w:val=""/>
      <w:lvlJc w:val="left"/>
      <w:pPr>
        <w:tabs>
          <w:tab w:val="num" w:pos="720"/>
        </w:tabs>
        <w:ind w:left="720" w:hanging="360"/>
      </w:pPr>
      <w:rPr>
        <w:rFonts w:ascii="Wingdings" w:hAnsi="Wingdings" w:hint="default"/>
      </w:rPr>
    </w:lvl>
    <w:lvl w:ilvl="1" w:tplc="58286EBC" w:tentative="1">
      <w:start w:val="1"/>
      <w:numFmt w:val="bullet"/>
      <w:lvlText w:val=""/>
      <w:lvlJc w:val="left"/>
      <w:pPr>
        <w:tabs>
          <w:tab w:val="num" w:pos="1440"/>
        </w:tabs>
        <w:ind w:left="1440" w:hanging="360"/>
      </w:pPr>
      <w:rPr>
        <w:rFonts w:ascii="Wingdings" w:hAnsi="Wingdings" w:hint="default"/>
      </w:rPr>
    </w:lvl>
    <w:lvl w:ilvl="2" w:tplc="B24462E0" w:tentative="1">
      <w:start w:val="1"/>
      <w:numFmt w:val="bullet"/>
      <w:lvlText w:val=""/>
      <w:lvlJc w:val="left"/>
      <w:pPr>
        <w:tabs>
          <w:tab w:val="num" w:pos="2160"/>
        </w:tabs>
        <w:ind w:left="2160" w:hanging="360"/>
      </w:pPr>
      <w:rPr>
        <w:rFonts w:ascii="Wingdings" w:hAnsi="Wingdings" w:hint="default"/>
      </w:rPr>
    </w:lvl>
    <w:lvl w:ilvl="3" w:tplc="A5F08726" w:tentative="1">
      <w:start w:val="1"/>
      <w:numFmt w:val="bullet"/>
      <w:lvlText w:val=""/>
      <w:lvlJc w:val="left"/>
      <w:pPr>
        <w:tabs>
          <w:tab w:val="num" w:pos="2880"/>
        </w:tabs>
        <w:ind w:left="2880" w:hanging="360"/>
      </w:pPr>
      <w:rPr>
        <w:rFonts w:ascii="Wingdings" w:hAnsi="Wingdings" w:hint="default"/>
      </w:rPr>
    </w:lvl>
    <w:lvl w:ilvl="4" w:tplc="5B02BED8" w:tentative="1">
      <w:start w:val="1"/>
      <w:numFmt w:val="bullet"/>
      <w:lvlText w:val=""/>
      <w:lvlJc w:val="left"/>
      <w:pPr>
        <w:tabs>
          <w:tab w:val="num" w:pos="3600"/>
        </w:tabs>
        <w:ind w:left="3600" w:hanging="360"/>
      </w:pPr>
      <w:rPr>
        <w:rFonts w:ascii="Wingdings" w:hAnsi="Wingdings" w:hint="default"/>
      </w:rPr>
    </w:lvl>
    <w:lvl w:ilvl="5" w:tplc="0AC6996A" w:tentative="1">
      <w:start w:val="1"/>
      <w:numFmt w:val="bullet"/>
      <w:lvlText w:val=""/>
      <w:lvlJc w:val="left"/>
      <w:pPr>
        <w:tabs>
          <w:tab w:val="num" w:pos="4320"/>
        </w:tabs>
        <w:ind w:left="4320" w:hanging="360"/>
      </w:pPr>
      <w:rPr>
        <w:rFonts w:ascii="Wingdings" w:hAnsi="Wingdings" w:hint="default"/>
      </w:rPr>
    </w:lvl>
    <w:lvl w:ilvl="6" w:tplc="F1A848F6" w:tentative="1">
      <w:start w:val="1"/>
      <w:numFmt w:val="bullet"/>
      <w:lvlText w:val=""/>
      <w:lvlJc w:val="left"/>
      <w:pPr>
        <w:tabs>
          <w:tab w:val="num" w:pos="5040"/>
        </w:tabs>
        <w:ind w:left="5040" w:hanging="360"/>
      </w:pPr>
      <w:rPr>
        <w:rFonts w:ascii="Wingdings" w:hAnsi="Wingdings" w:hint="default"/>
      </w:rPr>
    </w:lvl>
    <w:lvl w:ilvl="7" w:tplc="5DA29E5E" w:tentative="1">
      <w:start w:val="1"/>
      <w:numFmt w:val="bullet"/>
      <w:lvlText w:val=""/>
      <w:lvlJc w:val="left"/>
      <w:pPr>
        <w:tabs>
          <w:tab w:val="num" w:pos="5760"/>
        </w:tabs>
        <w:ind w:left="5760" w:hanging="360"/>
      </w:pPr>
      <w:rPr>
        <w:rFonts w:ascii="Wingdings" w:hAnsi="Wingdings" w:hint="default"/>
      </w:rPr>
    </w:lvl>
    <w:lvl w:ilvl="8" w:tplc="F32C969A" w:tentative="1">
      <w:start w:val="1"/>
      <w:numFmt w:val="bullet"/>
      <w:lvlText w:val=""/>
      <w:lvlJc w:val="left"/>
      <w:pPr>
        <w:tabs>
          <w:tab w:val="num" w:pos="6480"/>
        </w:tabs>
        <w:ind w:left="6480" w:hanging="360"/>
      </w:pPr>
      <w:rPr>
        <w:rFonts w:ascii="Wingdings" w:hAnsi="Wingdings" w:hint="default"/>
      </w:rPr>
    </w:lvl>
  </w:abstractNum>
  <w:abstractNum w:abstractNumId="7">
    <w:nsid w:val="50104EE2"/>
    <w:multiLevelType w:val="hybridMultilevel"/>
    <w:tmpl w:val="F282F89C"/>
    <w:lvl w:ilvl="0" w:tplc="FA7ABBE0">
      <w:start w:val="1"/>
      <w:numFmt w:val="bullet"/>
      <w:lvlText w:val=""/>
      <w:lvlJc w:val="left"/>
      <w:pPr>
        <w:tabs>
          <w:tab w:val="num" w:pos="720"/>
        </w:tabs>
        <w:ind w:left="720" w:hanging="360"/>
      </w:pPr>
      <w:rPr>
        <w:rFonts w:ascii="Wingdings" w:hAnsi="Wingdings" w:hint="default"/>
      </w:rPr>
    </w:lvl>
    <w:lvl w:ilvl="1" w:tplc="1A4E80EE" w:tentative="1">
      <w:start w:val="1"/>
      <w:numFmt w:val="bullet"/>
      <w:lvlText w:val=""/>
      <w:lvlJc w:val="left"/>
      <w:pPr>
        <w:tabs>
          <w:tab w:val="num" w:pos="1440"/>
        </w:tabs>
        <w:ind w:left="1440" w:hanging="360"/>
      </w:pPr>
      <w:rPr>
        <w:rFonts w:ascii="Wingdings" w:hAnsi="Wingdings" w:hint="default"/>
      </w:rPr>
    </w:lvl>
    <w:lvl w:ilvl="2" w:tplc="A832F912" w:tentative="1">
      <w:start w:val="1"/>
      <w:numFmt w:val="bullet"/>
      <w:lvlText w:val=""/>
      <w:lvlJc w:val="left"/>
      <w:pPr>
        <w:tabs>
          <w:tab w:val="num" w:pos="2160"/>
        </w:tabs>
        <w:ind w:left="2160" w:hanging="360"/>
      </w:pPr>
      <w:rPr>
        <w:rFonts w:ascii="Wingdings" w:hAnsi="Wingdings" w:hint="default"/>
      </w:rPr>
    </w:lvl>
    <w:lvl w:ilvl="3" w:tplc="C4BCF610" w:tentative="1">
      <w:start w:val="1"/>
      <w:numFmt w:val="bullet"/>
      <w:lvlText w:val=""/>
      <w:lvlJc w:val="left"/>
      <w:pPr>
        <w:tabs>
          <w:tab w:val="num" w:pos="2880"/>
        </w:tabs>
        <w:ind w:left="2880" w:hanging="360"/>
      </w:pPr>
      <w:rPr>
        <w:rFonts w:ascii="Wingdings" w:hAnsi="Wingdings" w:hint="default"/>
      </w:rPr>
    </w:lvl>
    <w:lvl w:ilvl="4" w:tplc="7E643756" w:tentative="1">
      <w:start w:val="1"/>
      <w:numFmt w:val="bullet"/>
      <w:lvlText w:val=""/>
      <w:lvlJc w:val="left"/>
      <w:pPr>
        <w:tabs>
          <w:tab w:val="num" w:pos="3600"/>
        </w:tabs>
        <w:ind w:left="3600" w:hanging="360"/>
      </w:pPr>
      <w:rPr>
        <w:rFonts w:ascii="Wingdings" w:hAnsi="Wingdings" w:hint="default"/>
      </w:rPr>
    </w:lvl>
    <w:lvl w:ilvl="5" w:tplc="6A522586" w:tentative="1">
      <w:start w:val="1"/>
      <w:numFmt w:val="bullet"/>
      <w:lvlText w:val=""/>
      <w:lvlJc w:val="left"/>
      <w:pPr>
        <w:tabs>
          <w:tab w:val="num" w:pos="4320"/>
        </w:tabs>
        <w:ind w:left="4320" w:hanging="360"/>
      </w:pPr>
      <w:rPr>
        <w:rFonts w:ascii="Wingdings" w:hAnsi="Wingdings" w:hint="default"/>
      </w:rPr>
    </w:lvl>
    <w:lvl w:ilvl="6" w:tplc="D73A4D6A" w:tentative="1">
      <w:start w:val="1"/>
      <w:numFmt w:val="bullet"/>
      <w:lvlText w:val=""/>
      <w:lvlJc w:val="left"/>
      <w:pPr>
        <w:tabs>
          <w:tab w:val="num" w:pos="5040"/>
        </w:tabs>
        <w:ind w:left="5040" w:hanging="360"/>
      </w:pPr>
      <w:rPr>
        <w:rFonts w:ascii="Wingdings" w:hAnsi="Wingdings" w:hint="default"/>
      </w:rPr>
    </w:lvl>
    <w:lvl w:ilvl="7" w:tplc="2E46AF24" w:tentative="1">
      <w:start w:val="1"/>
      <w:numFmt w:val="bullet"/>
      <w:lvlText w:val=""/>
      <w:lvlJc w:val="left"/>
      <w:pPr>
        <w:tabs>
          <w:tab w:val="num" w:pos="5760"/>
        </w:tabs>
        <w:ind w:left="5760" w:hanging="360"/>
      </w:pPr>
      <w:rPr>
        <w:rFonts w:ascii="Wingdings" w:hAnsi="Wingdings" w:hint="default"/>
      </w:rPr>
    </w:lvl>
    <w:lvl w:ilvl="8" w:tplc="70EEBFF8" w:tentative="1">
      <w:start w:val="1"/>
      <w:numFmt w:val="bullet"/>
      <w:lvlText w:val=""/>
      <w:lvlJc w:val="left"/>
      <w:pPr>
        <w:tabs>
          <w:tab w:val="num" w:pos="6480"/>
        </w:tabs>
        <w:ind w:left="6480" w:hanging="360"/>
      </w:pPr>
      <w:rPr>
        <w:rFonts w:ascii="Wingdings" w:hAnsi="Wingdings" w:hint="default"/>
      </w:rPr>
    </w:lvl>
  </w:abstractNum>
  <w:abstractNum w:abstractNumId="8">
    <w:nsid w:val="549C1954"/>
    <w:multiLevelType w:val="hybridMultilevel"/>
    <w:tmpl w:val="ADA07AF6"/>
    <w:lvl w:ilvl="0" w:tplc="A022E1C6">
      <w:start w:val="1"/>
      <w:numFmt w:val="bullet"/>
      <w:lvlText w:val="•"/>
      <w:lvlJc w:val="left"/>
      <w:pPr>
        <w:tabs>
          <w:tab w:val="num" w:pos="720"/>
        </w:tabs>
        <w:ind w:left="720" w:hanging="360"/>
      </w:pPr>
      <w:rPr>
        <w:rFonts w:ascii="Times" w:hAnsi="Times" w:hint="default"/>
      </w:rPr>
    </w:lvl>
    <w:lvl w:ilvl="1" w:tplc="0A084788" w:tentative="1">
      <w:start w:val="1"/>
      <w:numFmt w:val="bullet"/>
      <w:lvlText w:val="•"/>
      <w:lvlJc w:val="left"/>
      <w:pPr>
        <w:tabs>
          <w:tab w:val="num" w:pos="1440"/>
        </w:tabs>
        <w:ind w:left="1440" w:hanging="360"/>
      </w:pPr>
      <w:rPr>
        <w:rFonts w:ascii="Times" w:hAnsi="Times" w:hint="default"/>
      </w:rPr>
    </w:lvl>
    <w:lvl w:ilvl="2" w:tplc="93FEE424" w:tentative="1">
      <w:start w:val="1"/>
      <w:numFmt w:val="bullet"/>
      <w:lvlText w:val="•"/>
      <w:lvlJc w:val="left"/>
      <w:pPr>
        <w:tabs>
          <w:tab w:val="num" w:pos="2160"/>
        </w:tabs>
        <w:ind w:left="2160" w:hanging="360"/>
      </w:pPr>
      <w:rPr>
        <w:rFonts w:ascii="Times" w:hAnsi="Times" w:hint="default"/>
      </w:rPr>
    </w:lvl>
    <w:lvl w:ilvl="3" w:tplc="BFD8368E" w:tentative="1">
      <w:start w:val="1"/>
      <w:numFmt w:val="bullet"/>
      <w:lvlText w:val="•"/>
      <w:lvlJc w:val="left"/>
      <w:pPr>
        <w:tabs>
          <w:tab w:val="num" w:pos="2880"/>
        </w:tabs>
        <w:ind w:left="2880" w:hanging="360"/>
      </w:pPr>
      <w:rPr>
        <w:rFonts w:ascii="Times" w:hAnsi="Times" w:hint="default"/>
      </w:rPr>
    </w:lvl>
    <w:lvl w:ilvl="4" w:tplc="7564E30A" w:tentative="1">
      <w:start w:val="1"/>
      <w:numFmt w:val="bullet"/>
      <w:lvlText w:val="•"/>
      <w:lvlJc w:val="left"/>
      <w:pPr>
        <w:tabs>
          <w:tab w:val="num" w:pos="3600"/>
        </w:tabs>
        <w:ind w:left="3600" w:hanging="360"/>
      </w:pPr>
      <w:rPr>
        <w:rFonts w:ascii="Times" w:hAnsi="Times" w:hint="default"/>
      </w:rPr>
    </w:lvl>
    <w:lvl w:ilvl="5" w:tplc="8F96EA72" w:tentative="1">
      <w:start w:val="1"/>
      <w:numFmt w:val="bullet"/>
      <w:lvlText w:val="•"/>
      <w:lvlJc w:val="left"/>
      <w:pPr>
        <w:tabs>
          <w:tab w:val="num" w:pos="4320"/>
        </w:tabs>
        <w:ind w:left="4320" w:hanging="360"/>
      </w:pPr>
      <w:rPr>
        <w:rFonts w:ascii="Times" w:hAnsi="Times" w:hint="default"/>
      </w:rPr>
    </w:lvl>
    <w:lvl w:ilvl="6" w:tplc="B7027F56" w:tentative="1">
      <w:start w:val="1"/>
      <w:numFmt w:val="bullet"/>
      <w:lvlText w:val="•"/>
      <w:lvlJc w:val="left"/>
      <w:pPr>
        <w:tabs>
          <w:tab w:val="num" w:pos="5040"/>
        </w:tabs>
        <w:ind w:left="5040" w:hanging="360"/>
      </w:pPr>
      <w:rPr>
        <w:rFonts w:ascii="Times" w:hAnsi="Times" w:hint="default"/>
      </w:rPr>
    </w:lvl>
    <w:lvl w:ilvl="7" w:tplc="72D6DD00" w:tentative="1">
      <w:start w:val="1"/>
      <w:numFmt w:val="bullet"/>
      <w:lvlText w:val="•"/>
      <w:lvlJc w:val="left"/>
      <w:pPr>
        <w:tabs>
          <w:tab w:val="num" w:pos="5760"/>
        </w:tabs>
        <w:ind w:left="5760" w:hanging="360"/>
      </w:pPr>
      <w:rPr>
        <w:rFonts w:ascii="Times" w:hAnsi="Times" w:hint="default"/>
      </w:rPr>
    </w:lvl>
    <w:lvl w:ilvl="8" w:tplc="EE4ECCAC" w:tentative="1">
      <w:start w:val="1"/>
      <w:numFmt w:val="bullet"/>
      <w:lvlText w:val="•"/>
      <w:lvlJc w:val="left"/>
      <w:pPr>
        <w:tabs>
          <w:tab w:val="num" w:pos="6480"/>
        </w:tabs>
        <w:ind w:left="6480" w:hanging="360"/>
      </w:pPr>
      <w:rPr>
        <w:rFonts w:ascii="Times" w:hAnsi="Times" w:hint="default"/>
      </w:rPr>
    </w:lvl>
  </w:abstractNum>
  <w:abstractNum w:abstractNumId="9">
    <w:nsid w:val="588C40F7"/>
    <w:multiLevelType w:val="hybridMultilevel"/>
    <w:tmpl w:val="F9E678B6"/>
    <w:lvl w:ilvl="0" w:tplc="3F925438">
      <w:start w:val="1"/>
      <w:numFmt w:val="bullet"/>
      <w:lvlText w:val=""/>
      <w:lvlJc w:val="left"/>
      <w:pPr>
        <w:tabs>
          <w:tab w:val="num" w:pos="720"/>
        </w:tabs>
        <w:ind w:left="720" w:hanging="360"/>
      </w:pPr>
      <w:rPr>
        <w:rFonts w:ascii="Wingdings" w:hAnsi="Wingdings" w:hint="default"/>
      </w:rPr>
    </w:lvl>
    <w:lvl w:ilvl="1" w:tplc="47C019E8" w:tentative="1">
      <w:start w:val="1"/>
      <w:numFmt w:val="bullet"/>
      <w:lvlText w:val=""/>
      <w:lvlJc w:val="left"/>
      <w:pPr>
        <w:tabs>
          <w:tab w:val="num" w:pos="1440"/>
        </w:tabs>
        <w:ind w:left="1440" w:hanging="360"/>
      </w:pPr>
      <w:rPr>
        <w:rFonts w:ascii="Wingdings" w:hAnsi="Wingdings" w:hint="default"/>
      </w:rPr>
    </w:lvl>
    <w:lvl w:ilvl="2" w:tplc="41CEC8BE" w:tentative="1">
      <w:start w:val="1"/>
      <w:numFmt w:val="bullet"/>
      <w:lvlText w:val=""/>
      <w:lvlJc w:val="left"/>
      <w:pPr>
        <w:tabs>
          <w:tab w:val="num" w:pos="2160"/>
        </w:tabs>
        <w:ind w:left="2160" w:hanging="360"/>
      </w:pPr>
      <w:rPr>
        <w:rFonts w:ascii="Wingdings" w:hAnsi="Wingdings" w:hint="default"/>
      </w:rPr>
    </w:lvl>
    <w:lvl w:ilvl="3" w:tplc="CC30F0C8" w:tentative="1">
      <w:start w:val="1"/>
      <w:numFmt w:val="bullet"/>
      <w:lvlText w:val=""/>
      <w:lvlJc w:val="left"/>
      <w:pPr>
        <w:tabs>
          <w:tab w:val="num" w:pos="2880"/>
        </w:tabs>
        <w:ind w:left="2880" w:hanging="360"/>
      </w:pPr>
      <w:rPr>
        <w:rFonts w:ascii="Wingdings" w:hAnsi="Wingdings" w:hint="default"/>
      </w:rPr>
    </w:lvl>
    <w:lvl w:ilvl="4" w:tplc="D8D88B10" w:tentative="1">
      <w:start w:val="1"/>
      <w:numFmt w:val="bullet"/>
      <w:lvlText w:val=""/>
      <w:lvlJc w:val="left"/>
      <w:pPr>
        <w:tabs>
          <w:tab w:val="num" w:pos="3600"/>
        </w:tabs>
        <w:ind w:left="3600" w:hanging="360"/>
      </w:pPr>
      <w:rPr>
        <w:rFonts w:ascii="Wingdings" w:hAnsi="Wingdings" w:hint="default"/>
      </w:rPr>
    </w:lvl>
    <w:lvl w:ilvl="5" w:tplc="72466EAC" w:tentative="1">
      <w:start w:val="1"/>
      <w:numFmt w:val="bullet"/>
      <w:lvlText w:val=""/>
      <w:lvlJc w:val="left"/>
      <w:pPr>
        <w:tabs>
          <w:tab w:val="num" w:pos="4320"/>
        </w:tabs>
        <w:ind w:left="4320" w:hanging="360"/>
      </w:pPr>
      <w:rPr>
        <w:rFonts w:ascii="Wingdings" w:hAnsi="Wingdings" w:hint="default"/>
      </w:rPr>
    </w:lvl>
    <w:lvl w:ilvl="6" w:tplc="4F40A418" w:tentative="1">
      <w:start w:val="1"/>
      <w:numFmt w:val="bullet"/>
      <w:lvlText w:val=""/>
      <w:lvlJc w:val="left"/>
      <w:pPr>
        <w:tabs>
          <w:tab w:val="num" w:pos="5040"/>
        </w:tabs>
        <w:ind w:left="5040" w:hanging="360"/>
      </w:pPr>
      <w:rPr>
        <w:rFonts w:ascii="Wingdings" w:hAnsi="Wingdings" w:hint="default"/>
      </w:rPr>
    </w:lvl>
    <w:lvl w:ilvl="7" w:tplc="B1B4DF0C" w:tentative="1">
      <w:start w:val="1"/>
      <w:numFmt w:val="bullet"/>
      <w:lvlText w:val=""/>
      <w:lvlJc w:val="left"/>
      <w:pPr>
        <w:tabs>
          <w:tab w:val="num" w:pos="5760"/>
        </w:tabs>
        <w:ind w:left="5760" w:hanging="360"/>
      </w:pPr>
      <w:rPr>
        <w:rFonts w:ascii="Wingdings" w:hAnsi="Wingdings" w:hint="default"/>
      </w:rPr>
    </w:lvl>
    <w:lvl w:ilvl="8" w:tplc="53CAF2A2" w:tentative="1">
      <w:start w:val="1"/>
      <w:numFmt w:val="bullet"/>
      <w:lvlText w:val=""/>
      <w:lvlJc w:val="left"/>
      <w:pPr>
        <w:tabs>
          <w:tab w:val="num" w:pos="6480"/>
        </w:tabs>
        <w:ind w:left="6480" w:hanging="360"/>
      </w:pPr>
      <w:rPr>
        <w:rFonts w:ascii="Wingdings" w:hAnsi="Wingdings" w:hint="default"/>
      </w:rPr>
    </w:lvl>
  </w:abstractNum>
  <w:abstractNum w:abstractNumId="10">
    <w:nsid w:val="5B56361E"/>
    <w:multiLevelType w:val="hybridMultilevel"/>
    <w:tmpl w:val="963621F0"/>
    <w:lvl w:ilvl="0" w:tplc="6526CEF2">
      <w:start w:val="1"/>
      <w:numFmt w:val="bullet"/>
      <w:lvlText w:val=""/>
      <w:lvlJc w:val="left"/>
      <w:pPr>
        <w:tabs>
          <w:tab w:val="num" w:pos="720"/>
        </w:tabs>
        <w:ind w:left="720" w:hanging="360"/>
      </w:pPr>
      <w:rPr>
        <w:rFonts w:ascii="Wingdings" w:hAnsi="Wingdings" w:hint="default"/>
      </w:rPr>
    </w:lvl>
    <w:lvl w:ilvl="1" w:tplc="9306B4D2" w:tentative="1">
      <w:start w:val="1"/>
      <w:numFmt w:val="bullet"/>
      <w:lvlText w:val=""/>
      <w:lvlJc w:val="left"/>
      <w:pPr>
        <w:tabs>
          <w:tab w:val="num" w:pos="1440"/>
        </w:tabs>
        <w:ind w:left="1440" w:hanging="360"/>
      </w:pPr>
      <w:rPr>
        <w:rFonts w:ascii="Wingdings" w:hAnsi="Wingdings" w:hint="default"/>
      </w:rPr>
    </w:lvl>
    <w:lvl w:ilvl="2" w:tplc="865884B0" w:tentative="1">
      <w:start w:val="1"/>
      <w:numFmt w:val="bullet"/>
      <w:lvlText w:val=""/>
      <w:lvlJc w:val="left"/>
      <w:pPr>
        <w:tabs>
          <w:tab w:val="num" w:pos="2160"/>
        </w:tabs>
        <w:ind w:left="2160" w:hanging="360"/>
      </w:pPr>
      <w:rPr>
        <w:rFonts w:ascii="Wingdings" w:hAnsi="Wingdings" w:hint="default"/>
      </w:rPr>
    </w:lvl>
    <w:lvl w:ilvl="3" w:tplc="FBB87162" w:tentative="1">
      <w:start w:val="1"/>
      <w:numFmt w:val="bullet"/>
      <w:lvlText w:val=""/>
      <w:lvlJc w:val="left"/>
      <w:pPr>
        <w:tabs>
          <w:tab w:val="num" w:pos="2880"/>
        </w:tabs>
        <w:ind w:left="2880" w:hanging="360"/>
      </w:pPr>
      <w:rPr>
        <w:rFonts w:ascii="Wingdings" w:hAnsi="Wingdings" w:hint="default"/>
      </w:rPr>
    </w:lvl>
    <w:lvl w:ilvl="4" w:tplc="564AD7D2" w:tentative="1">
      <w:start w:val="1"/>
      <w:numFmt w:val="bullet"/>
      <w:lvlText w:val=""/>
      <w:lvlJc w:val="left"/>
      <w:pPr>
        <w:tabs>
          <w:tab w:val="num" w:pos="3600"/>
        </w:tabs>
        <w:ind w:left="3600" w:hanging="360"/>
      </w:pPr>
      <w:rPr>
        <w:rFonts w:ascii="Wingdings" w:hAnsi="Wingdings" w:hint="default"/>
      </w:rPr>
    </w:lvl>
    <w:lvl w:ilvl="5" w:tplc="45D42130" w:tentative="1">
      <w:start w:val="1"/>
      <w:numFmt w:val="bullet"/>
      <w:lvlText w:val=""/>
      <w:lvlJc w:val="left"/>
      <w:pPr>
        <w:tabs>
          <w:tab w:val="num" w:pos="4320"/>
        </w:tabs>
        <w:ind w:left="4320" w:hanging="360"/>
      </w:pPr>
      <w:rPr>
        <w:rFonts w:ascii="Wingdings" w:hAnsi="Wingdings" w:hint="default"/>
      </w:rPr>
    </w:lvl>
    <w:lvl w:ilvl="6" w:tplc="769E307C" w:tentative="1">
      <w:start w:val="1"/>
      <w:numFmt w:val="bullet"/>
      <w:lvlText w:val=""/>
      <w:lvlJc w:val="left"/>
      <w:pPr>
        <w:tabs>
          <w:tab w:val="num" w:pos="5040"/>
        </w:tabs>
        <w:ind w:left="5040" w:hanging="360"/>
      </w:pPr>
      <w:rPr>
        <w:rFonts w:ascii="Wingdings" w:hAnsi="Wingdings" w:hint="default"/>
      </w:rPr>
    </w:lvl>
    <w:lvl w:ilvl="7" w:tplc="8AC66A3A" w:tentative="1">
      <w:start w:val="1"/>
      <w:numFmt w:val="bullet"/>
      <w:lvlText w:val=""/>
      <w:lvlJc w:val="left"/>
      <w:pPr>
        <w:tabs>
          <w:tab w:val="num" w:pos="5760"/>
        </w:tabs>
        <w:ind w:left="5760" w:hanging="360"/>
      </w:pPr>
      <w:rPr>
        <w:rFonts w:ascii="Wingdings" w:hAnsi="Wingdings" w:hint="default"/>
      </w:rPr>
    </w:lvl>
    <w:lvl w:ilvl="8" w:tplc="96CA26E4" w:tentative="1">
      <w:start w:val="1"/>
      <w:numFmt w:val="bullet"/>
      <w:lvlText w:val=""/>
      <w:lvlJc w:val="left"/>
      <w:pPr>
        <w:tabs>
          <w:tab w:val="num" w:pos="6480"/>
        </w:tabs>
        <w:ind w:left="6480" w:hanging="360"/>
      </w:pPr>
      <w:rPr>
        <w:rFonts w:ascii="Wingdings" w:hAnsi="Wingdings" w:hint="default"/>
      </w:rPr>
    </w:lvl>
  </w:abstractNum>
  <w:abstractNum w:abstractNumId="11">
    <w:nsid w:val="5C4D3EDA"/>
    <w:multiLevelType w:val="hybridMultilevel"/>
    <w:tmpl w:val="D53C1120"/>
    <w:lvl w:ilvl="0" w:tplc="5B3214A8">
      <w:start w:val="1"/>
      <w:numFmt w:val="bullet"/>
      <w:lvlText w:val="•"/>
      <w:lvlJc w:val="left"/>
      <w:pPr>
        <w:tabs>
          <w:tab w:val="num" w:pos="720"/>
        </w:tabs>
        <w:ind w:left="720" w:hanging="360"/>
      </w:pPr>
      <w:rPr>
        <w:rFonts w:ascii="Times" w:hAnsi="Times" w:hint="default"/>
      </w:rPr>
    </w:lvl>
    <w:lvl w:ilvl="1" w:tplc="D0AC005C" w:tentative="1">
      <w:start w:val="1"/>
      <w:numFmt w:val="bullet"/>
      <w:lvlText w:val="•"/>
      <w:lvlJc w:val="left"/>
      <w:pPr>
        <w:tabs>
          <w:tab w:val="num" w:pos="1440"/>
        </w:tabs>
        <w:ind w:left="1440" w:hanging="360"/>
      </w:pPr>
      <w:rPr>
        <w:rFonts w:ascii="Times" w:hAnsi="Times" w:hint="default"/>
      </w:rPr>
    </w:lvl>
    <w:lvl w:ilvl="2" w:tplc="3A507FE8" w:tentative="1">
      <w:start w:val="1"/>
      <w:numFmt w:val="bullet"/>
      <w:lvlText w:val="•"/>
      <w:lvlJc w:val="left"/>
      <w:pPr>
        <w:tabs>
          <w:tab w:val="num" w:pos="2160"/>
        </w:tabs>
        <w:ind w:left="2160" w:hanging="360"/>
      </w:pPr>
      <w:rPr>
        <w:rFonts w:ascii="Times" w:hAnsi="Times" w:hint="default"/>
      </w:rPr>
    </w:lvl>
    <w:lvl w:ilvl="3" w:tplc="5AE0DB6E" w:tentative="1">
      <w:start w:val="1"/>
      <w:numFmt w:val="bullet"/>
      <w:lvlText w:val="•"/>
      <w:lvlJc w:val="left"/>
      <w:pPr>
        <w:tabs>
          <w:tab w:val="num" w:pos="2880"/>
        </w:tabs>
        <w:ind w:left="2880" w:hanging="360"/>
      </w:pPr>
      <w:rPr>
        <w:rFonts w:ascii="Times" w:hAnsi="Times" w:hint="default"/>
      </w:rPr>
    </w:lvl>
    <w:lvl w:ilvl="4" w:tplc="B23AE0CA" w:tentative="1">
      <w:start w:val="1"/>
      <w:numFmt w:val="bullet"/>
      <w:lvlText w:val="•"/>
      <w:lvlJc w:val="left"/>
      <w:pPr>
        <w:tabs>
          <w:tab w:val="num" w:pos="3600"/>
        </w:tabs>
        <w:ind w:left="3600" w:hanging="360"/>
      </w:pPr>
      <w:rPr>
        <w:rFonts w:ascii="Times" w:hAnsi="Times" w:hint="default"/>
      </w:rPr>
    </w:lvl>
    <w:lvl w:ilvl="5" w:tplc="20EEA1BA" w:tentative="1">
      <w:start w:val="1"/>
      <w:numFmt w:val="bullet"/>
      <w:lvlText w:val="•"/>
      <w:lvlJc w:val="left"/>
      <w:pPr>
        <w:tabs>
          <w:tab w:val="num" w:pos="4320"/>
        </w:tabs>
        <w:ind w:left="4320" w:hanging="360"/>
      </w:pPr>
      <w:rPr>
        <w:rFonts w:ascii="Times" w:hAnsi="Times" w:hint="default"/>
      </w:rPr>
    </w:lvl>
    <w:lvl w:ilvl="6" w:tplc="E8965EA0" w:tentative="1">
      <w:start w:val="1"/>
      <w:numFmt w:val="bullet"/>
      <w:lvlText w:val="•"/>
      <w:lvlJc w:val="left"/>
      <w:pPr>
        <w:tabs>
          <w:tab w:val="num" w:pos="5040"/>
        </w:tabs>
        <w:ind w:left="5040" w:hanging="360"/>
      </w:pPr>
      <w:rPr>
        <w:rFonts w:ascii="Times" w:hAnsi="Times" w:hint="default"/>
      </w:rPr>
    </w:lvl>
    <w:lvl w:ilvl="7" w:tplc="89C8502A" w:tentative="1">
      <w:start w:val="1"/>
      <w:numFmt w:val="bullet"/>
      <w:lvlText w:val="•"/>
      <w:lvlJc w:val="left"/>
      <w:pPr>
        <w:tabs>
          <w:tab w:val="num" w:pos="5760"/>
        </w:tabs>
        <w:ind w:left="5760" w:hanging="360"/>
      </w:pPr>
      <w:rPr>
        <w:rFonts w:ascii="Times" w:hAnsi="Times" w:hint="default"/>
      </w:rPr>
    </w:lvl>
    <w:lvl w:ilvl="8" w:tplc="B330C714" w:tentative="1">
      <w:start w:val="1"/>
      <w:numFmt w:val="bullet"/>
      <w:lvlText w:val="•"/>
      <w:lvlJc w:val="left"/>
      <w:pPr>
        <w:tabs>
          <w:tab w:val="num" w:pos="6480"/>
        </w:tabs>
        <w:ind w:left="6480" w:hanging="360"/>
      </w:pPr>
      <w:rPr>
        <w:rFonts w:ascii="Times" w:hAnsi="Times" w:hint="default"/>
      </w:rPr>
    </w:lvl>
  </w:abstractNum>
  <w:abstractNum w:abstractNumId="12">
    <w:nsid w:val="5D887073"/>
    <w:multiLevelType w:val="hybridMultilevel"/>
    <w:tmpl w:val="5A864F92"/>
    <w:lvl w:ilvl="0" w:tplc="08227758">
      <w:start w:val="1"/>
      <w:numFmt w:val="bullet"/>
      <w:lvlText w:val="•"/>
      <w:lvlJc w:val="left"/>
      <w:pPr>
        <w:tabs>
          <w:tab w:val="num" w:pos="720"/>
        </w:tabs>
        <w:ind w:left="720" w:hanging="360"/>
      </w:pPr>
      <w:rPr>
        <w:rFonts w:ascii="Times" w:hAnsi="Times" w:hint="default"/>
      </w:rPr>
    </w:lvl>
    <w:lvl w:ilvl="1" w:tplc="EE2E04BC" w:tentative="1">
      <w:start w:val="1"/>
      <w:numFmt w:val="bullet"/>
      <w:lvlText w:val="•"/>
      <w:lvlJc w:val="left"/>
      <w:pPr>
        <w:tabs>
          <w:tab w:val="num" w:pos="1440"/>
        </w:tabs>
        <w:ind w:left="1440" w:hanging="360"/>
      </w:pPr>
      <w:rPr>
        <w:rFonts w:ascii="Times" w:hAnsi="Times" w:hint="default"/>
      </w:rPr>
    </w:lvl>
    <w:lvl w:ilvl="2" w:tplc="14427CFE" w:tentative="1">
      <w:start w:val="1"/>
      <w:numFmt w:val="bullet"/>
      <w:lvlText w:val="•"/>
      <w:lvlJc w:val="left"/>
      <w:pPr>
        <w:tabs>
          <w:tab w:val="num" w:pos="2160"/>
        </w:tabs>
        <w:ind w:left="2160" w:hanging="360"/>
      </w:pPr>
      <w:rPr>
        <w:rFonts w:ascii="Times" w:hAnsi="Times" w:hint="default"/>
      </w:rPr>
    </w:lvl>
    <w:lvl w:ilvl="3" w:tplc="C4684C84" w:tentative="1">
      <w:start w:val="1"/>
      <w:numFmt w:val="bullet"/>
      <w:lvlText w:val="•"/>
      <w:lvlJc w:val="left"/>
      <w:pPr>
        <w:tabs>
          <w:tab w:val="num" w:pos="2880"/>
        </w:tabs>
        <w:ind w:left="2880" w:hanging="360"/>
      </w:pPr>
      <w:rPr>
        <w:rFonts w:ascii="Times" w:hAnsi="Times" w:hint="default"/>
      </w:rPr>
    </w:lvl>
    <w:lvl w:ilvl="4" w:tplc="FC001822" w:tentative="1">
      <w:start w:val="1"/>
      <w:numFmt w:val="bullet"/>
      <w:lvlText w:val="•"/>
      <w:lvlJc w:val="left"/>
      <w:pPr>
        <w:tabs>
          <w:tab w:val="num" w:pos="3600"/>
        </w:tabs>
        <w:ind w:left="3600" w:hanging="360"/>
      </w:pPr>
      <w:rPr>
        <w:rFonts w:ascii="Times" w:hAnsi="Times" w:hint="default"/>
      </w:rPr>
    </w:lvl>
    <w:lvl w:ilvl="5" w:tplc="2CC03862" w:tentative="1">
      <w:start w:val="1"/>
      <w:numFmt w:val="bullet"/>
      <w:lvlText w:val="•"/>
      <w:lvlJc w:val="left"/>
      <w:pPr>
        <w:tabs>
          <w:tab w:val="num" w:pos="4320"/>
        </w:tabs>
        <w:ind w:left="4320" w:hanging="360"/>
      </w:pPr>
      <w:rPr>
        <w:rFonts w:ascii="Times" w:hAnsi="Times" w:hint="default"/>
      </w:rPr>
    </w:lvl>
    <w:lvl w:ilvl="6" w:tplc="6A5CBBF8" w:tentative="1">
      <w:start w:val="1"/>
      <w:numFmt w:val="bullet"/>
      <w:lvlText w:val="•"/>
      <w:lvlJc w:val="left"/>
      <w:pPr>
        <w:tabs>
          <w:tab w:val="num" w:pos="5040"/>
        </w:tabs>
        <w:ind w:left="5040" w:hanging="360"/>
      </w:pPr>
      <w:rPr>
        <w:rFonts w:ascii="Times" w:hAnsi="Times" w:hint="default"/>
      </w:rPr>
    </w:lvl>
    <w:lvl w:ilvl="7" w:tplc="C2F0178A" w:tentative="1">
      <w:start w:val="1"/>
      <w:numFmt w:val="bullet"/>
      <w:lvlText w:val="•"/>
      <w:lvlJc w:val="left"/>
      <w:pPr>
        <w:tabs>
          <w:tab w:val="num" w:pos="5760"/>
        </w:tabs>
        <w:ind w:left="5760" w:hanging="360"/>
      </w:pPr>
      <w:rPr>
        <w:rFonts w:ascii="Times" w:hAnsi="Times" w:hint="default"/>
      </w:rPr>
    </w:lvl>
    <w:lvl w:ilvl="8" w:tplc="4FE43B3E" w:tentative="1">
      <w:start w:val="1"/>
      <w:numFmt w:val="bullet"/>
      <w:lvlText w:val="•"/>
      <w:lvlJc w:val="left"/>
      <w:pPr>
        <w:tabs>
          <w:tab w:val="num" w:pos="6480"/>
        </w:tabs>
        <w:ind w:left="6480" w:hanging="360"/>
      </w:pPr>
      <w:rPr>
        <w:rFonts w:ascii="Times" w:hAnsi="Times" w:hint="default"/>
      </w:rPr>
    </w:lvl>
  </w:abstractNum>
  <w:abstractNum w:abstractNumId="13">
    <w:nsid w:val="651349B7"/>
    <w:multiLevelType w:val="hybridMultilevel"/>
    <w:tmpl w:val="57A493B8"/>
    <w:lvl w:ilvl="0" w:tplc="6632F604">
      <w:start w:val="1"/>
      <w:numFmt w:val="bullet"/>
      <w:lvlText w:val="-"/>
      <w:lvlJc w:val="left"/>
      <w:pPr>
        <w:tabs>
          <w:tab w:val="num" w:pos="720"/>
        </w:tabs>
        <w:ind w:left="720" w:hanging="360"/>
      </w:pPr>
      <w:rPr>
        <w:rFonts w:ascii="Times New Roman" w:hAnsi="Times New Roman" w:hint="default"/>
      </w:rPr>
    </w:lvl>
    <w:lvl w:ilvl="1" w:tplc="8E62B0C2">
      <w:start w:val="1"/>
      <w:numFmt w:val="bullet"/>
      <w:lvlText w:val="-"/>
      <w:lvlJc w:val="left"/>
      <w:pPr>
        <w:tabs>
          <w:tab w:val="num" w:pos="1440"/>
        </w:tabs>
        <w:ind w:left="1440" w:hanging="360"/>
      </w:pPr>
      <w:rPr>
        <w:rFonts w:ascii="Times New Roman" w:hAnsi="Times New Roman" w:hint="default"/>
      </w:rPr>
    </w:lvl>
    <w:lvl w:ilvl="2" w:tplc="9CF27BFE" w:tentative="1">
      <w:start w:val="1"/>
      <w:numFmt w:val="bullet"/>
      <w:lvlText w:val="-"/>
      <w:lvlJc w:val="left"/>
      <w:pPr>
        <w:tabs>
          <w:tab w:val="num" w:pos="2160"/>
        </w:tabs>
        <w:ind w:left="2160" w:hanging="360"/>
      </w:pPr>
      <w:rPr>
        <w:rFonts w:ascii="Times New Roman" w:hAnsi="Times New Roman" w:hint="default"/>
      </w:rPr>
    </w:lvl>
    <w:lvl w:ilvl="3" w:tplc="63FC5414" w:tentative="1">
      <w:start w:val="1"/>
      <w:numFmt w:val="bullet"/>
      <w:lvlText w:val="-"/>
      <w:lvlJc w:val="left"/>
      <w:pPr>
        <w:tabs>
          <w:tab w:val="num" w:pos="2880"/>
        </w:tabs>
        <w:ind w:left="2880" w:hanging="360"/>
      </w:pPr>
      <w:rPr>
        <w:rFonts w:ascii="Times New Roman" w:hAnsi="Times New Roman" w:hint="default"/>
      </w:rPr>
    </w:lvl>
    <w:lvl w:ilvl="4" w:tplc="0E7AB764" w:tentative="1">
      <w:start w:val="1"/>
      <w:numFmt w:val="bullet"/>
      <w:lvlText w:val="-"/>
      <w:lvlJc w:val="left"/>
      <w:pPr>
        <w:tabs>
          <w:tab w:val="num" w:pos="3600"/>
        </w:tabs>
        <w:ind w:left="3600" w:hanging="360"/>
      </w:pPr>
      <w:rPr>
        <w:rFonts w:ascii="Times New Roman" w:hAnsi="Times New Roman" w:hint="default"/>
      </w:rPr>
    </w:lvl>
    <w:lvl w:ilvl="5" w:tplc="F6EEBD78" w:tentative="1">
      <w:start w:val="1"/>
      <w:numFmt w:val="bullet"/>
      <w:lvlText w:val="-"/>
      <w:lvlJc w:val="left"/>
      <w:pPr>
        <w:tabs>
          <w:tab w:val="num" w:pos="4320"/>
        </w:tabs>
        <w:ind w:left="4320" w:hanging="360"/>
      </w:pPr>
      <w:rPr>
        <w:rFonts w:ascii="Times New Roman" w:hAnsi="Times New Roman" w:hint="default"/>
      </w:rPr>
    </w:lvl>
    <w:lvl w:ilvl="6" w:tplc="4B64BEEA" w:tentative="1">
      <w:start w:val="1"/>
      <w:numFmt w:val="bullet"/>
      <w:lvlText w:val="-"/>
      <w:lvlJc w:val="left"/>
      <w:pPr>
        <w:tabs>
          <w:tab w:val="num" w:pos="5040"/>
        </w:tabs>
        <w:ind w:left="5040" w:hanging="360"/>
      </w:pPr>
      <w:rPr>
        <w:rFonts w:ascii="Times New Roman" w:hAnsi="Times New Roman" w:hint="default"/>
      </w:rPr>
    </w:lvl>
    <w:lvl w:ilvl="7" w:tplc="912E0408" w:tentative="1">
      <w:start w:val="1"/>
      <w:numFmt w:val="bullet"/>
      <w:lvlText w:val="-"/>
      <w:lvlJc w:val="left"/>
      <w:pPr>
        <w:tabs>
          <w:tab w:val="num" w:pos="5760"/>
        </w:tabs>
        <w:ind w:left="5760" w:hanging="360"/>
      </w:pPr>
      <w:rPr>
        <w:rFonts w:ascii="Times New Roman" w:hAnsi="Times New Roman" w:hint="default"/>
      </w:rPr>
    </w:lvl>
    <w:lvl w:ilvl="8" w:tplc="22E4035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7B71432"/>
    <w:multiLevelType w:val="hybridMultilevel"/>
    <w:tmpl w:val="0D609E40"/>
    <w:lvl w:ilvl="0" w:tplc="806E60FC">
      <w:start w:val="1"/>
      <w:numFmt w:val="bullet"/>
      <w:lvlText w:val="-"/>
      <w:lvlJc w:val="left"/>
      <w:pPr>
        <w:tabs>
          <w:tab w:val="num" w:pos="720"/>
        </w:tabs>
        <w:ind w:left="720" w:hanging="360"/>
      </w:pPr>
      <w:rPr>
        <w:rFonts w:ascii="Times New Roman" w:hAnsi="Times New Roman" w:hint="default"/>
      </w:rPr>
    </w:lvl>
    <w:lvl w:ilvl="1" w:tplc="0A8E4AA2">
      <w:start w:val="1"/>
      <w:numFmt w:val="bullet"/>
      <w:lvlText w:val="-"/>
      <w:lvlJc w:val="left"/>
      <w:pPr>
        <w:tabs>
          <w:tab w:val="num" w:pos="1440"/>
        </w:tabs>
        <w:ind w:left="1440" w:hanging="360"/>
      </w:pPr>
      <w:rPr>
        <w:rFonts w:ascii="Times New Roman" w:hAnsi="Times New Roman" w:hint="default"/>
      </w:rPr>
    </w:lvl>
    <w:lvl w:ilvl="2" w:tplc="7EDE9E9E" w:tentative="1">
      <w:start w:val="1"/>
      <w:numFmt w:val="bullet"/>
      <w:lvlText w:val="-"/>
      <w:lvlJc w:val="left"/>
      <w:pPr>
        <w:tabs>
          <w:tab w:val="num" w:pos="2160"/>
        </w:tabs>
        <w:ind w:left="2160" w:hanging="360"/>
      </w:pPr>
      <w:rPr>
        <w:rFonts w:ascii="Times New Roman" w:hAnsi="Times New Roman" w:hint="default"/>
      </w:rPr>
    </w:lvl>
    <w:lvl w:ilvl="3" w:tplc="9AD8C5CC" w:tentative="1">
      <w:start w:val="1"/>
      <w:numFmt w:val="bullet"/>
      <w:lvlText w:val="-"/>
      <w:lvlJc w:val="left"/>
      <w:pPr>
        <w:tabs>
          <w:tab w:val="num" w:pos="2880"/>
        </w:tabs>
        <w:ind w:left="2880" w:hanging="360"/>
      </w:pPr>
      <w:rPr>
        <w:rFonts w:ascii="Times New Roman" w:hAnsi="Times New Roman" w:hint="default"/>
      </w:rPr>
    </w:lvl>
    <w:lvl w:ilvl="4" w:tplc="AFB0675C" w:tentative="1">
      <w:start w:val="1"/>
      <w:numFmt w:val="bullet"/>
      <w:lvlText w:val="-"/>
      <w:lvlJc w:val="left"/>
      <w:pPr>
        <w:tabs>
          <w:tab w:val="num" w:pos="3600"/>
        </w:tabs>
        <w:ind w:left="3600" w:hanging="360"/>
      </w:pPr>
      <w:rPr>
        <w:rFonts w:ascii="Times New Roman" w:hAnsi="Times New Roman" w:hint="default"/>
      </w:rPr>
    </w:lvl>
    <w:lvl w:ilvl="5" w:tplc="B100DA62" w:tentative="1">
      <w:start w:val="1"/>
      <w:numFmt w:val="bullet"/>
      <w:lvlText w:val="-"/>
      <w:lvlJc w:val="left"/>
      <w:pPr>
        <w:tabs>
          <w:tab w:val="num" w:pos="4320"/>
        </w:tabs>
        <w:ind w:left="4320" w:hanging="360"/>
      </w:pPr>
      <w:rPr>
        <w:rFonts w:ascii="Times New Roman" w:hAnsi="Times New Roman" w:hint="default"/>
      </w:rPr>
    </w:lvl>
    <w:lvl w:ilvl="6" w:tplc="603EC34E" w:tentative="1">
      <w:start w:val="1"/>
      <w:numFmt w:val="bullet"/>
      <w:lvlText w:val="-"/>
      <w:lvlJc w:val="left"/>
      <w:pPr>
        <w:tabs>
          <w:tab w:val="num" w:pos="5040"/>
        </w:tabs>
        <w:ind w:left="5040" w:hanging="360"/>
      </w:pPr>
      <w:rPr>
        <w:rFonts w:ascii="Times New Roman" w:hAnsi="Times New Roman" w:hint="default"/>
      </w:rPr>
    </w:lvl>
    <w:lvl w:ilvl="7" w:tplc="F906DC1E" w:tentative="1">
      <w:start w:val="1"/>
      <w:numFmt w:val="bullet"/>
      <w:lvlText w:val="-"/>
      <w:lvlJc w:val="left"/>
      <w:pPr>
        <w:tabs>
          <w:tab w:val="num" w:pos="5760"/>
        </w:tabs>
        <w:ind w:left="5760" w:hanging="360"/>
      </w:pPr>
      <w:rPr>
        <w:rFonts w:ascii="Times New Roman" w:hAnsi="Times New Roman" w:hint="default"/>
      </w:rPr>
    </w:lvl>
    <w:lvl w:ilvl="8" w:tplc="F84C3EE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A017AA9"/>
    <w:multiLevelType w:val="hybridMultilevel"/>
    <w:tmpl w:val="073A7902"/>
    <w:lvl w:ilvl="0" w:tplc="B89E0144">
      <w:start w:val="1"/>
      <w:numFmt w:val="bullet"/>
      <w:lvlText w:val=""/>
      <w:lvlJc w:val="left"/>
      <w:pPr>
        <w:tabs>
          <w:tab w:val="num" w:pos="720"/>
        </w:tabs>
        <w:ind w:left="720" w:hanging="360"/>
      </w:pPr>
      <w:rPr>
        <w:rFonts w:ascii="Wingdings" w:hAnsi="Wingdings" w:hint="default"/>
      </w:rPr>
    </w:lvl>
    <w:lvl w:ilvl="1" w:tplc="0FB27D76" w:tentative="1">
      <w:start w:val="1"/>
      <w:numFmt w:val="bullet"/>
      <w:lvlText w:val=""/>
      <w:lvlJc w:val="left"/>
      <w:pPr>
        <w:tabs>
          <w:tab w:val="num" w:pos="1440"/>
        </w:tabs>
        <w:ind w:left="1440" w:hanging="360"/>
      </w:pPr>
      <w:rPr>
        <w:rFonts w:ascii="Wingdings" w:hAnsi="Wingdings" w:hint="default"/>
      </w:rPr>
    </w:lvl>
    <w:lvl w:ilvl="2" w:tplc="89865F3E" w:tentative="1">
      <w:start w:val="1"/>
      <w:numFmt w:val="bullet"/>
      <w:lvlText w:val=""/>
      <w:lvlJc w:val="left"/>
      <w:pPr>
        <w:tabs>
          <w:tab w:val="num" w:pos="2160"/>
        </w:tabs>
        <w:ind w:left="2160" w:hanging="360"/>
      </w:pPr>
      <w:rPr>
        <w:rFonts w:ascii="Wingdings" w:hAnsi="Wingdings" w:hint="default"/>
      </w:rPr>
    </w:lvl>
    <w:lvl w:ilvl="3" w:tplc="505E8F1E" w:tentative="1">
      <w:start w:val="1"/>
      <w:numFmt w:val="bullet"/>
      <w:lvlText w:val=""/>
      <w:lvlJc w:val="left"/>
      <w:pPr>
        <w:tabs>
          <w:tab w:val="num" w:pos="2880"/>
        </w:tabs>
        <w:ind w:left="2880" w:hanging="360"/>
      </w:pPr>
      <w:rPr>
        <w:rFonts w:ascii="Wingdings" w:hAnsi="Wingdings" w:hint="default"/>
      </w:rPr>
    </w:lvl>
    <w:lvl w:ilvl="4" w:tplc="F5FA2328" w:tentative="1">
      <w:start w:val="1"/>
      <w:numFmt w:val="bullet"/>
      <w:lvlText w:val=""/>
      <w:lvlJc w:val="left"/>
      <w:pPr>
        <w:tabs>
          <w:tab w:val="num" w:pos="3600"/>
        </w:tabs>
        <w:ind w:left="3600" w:hanging="360"/>
      </w:pPr>
      <w:rPr>
        <w:rFonts w:ascii="Wingdings" w:hAnsi="Wingdings" w:hint="default"/>
      </w:rPr>
    </w:lvl>
    <w:lvl w:ilvl="5" w:tplc="1714C7F6" w:tentative="1">
      <w:start w:val="1"/>
      <w:numFmt w:val="bullet"/>
      <w:lvlText w:val=""/>
      <w:lvlJc w:val="left"/>
      <w:pPr>
        <w:tabs>
          <w:tab w:val="num" w:pos="4320"/>
        </w:tabs>
        <w:ind w:left="4320" w:hanging="360"/>
      </w:pPr>
      <w:rPr>
        <w:rFonts w:ascii="Wingdings" w:hAnsi="Wingdings" w:hint="default"/>
      </w:rPr>
    </w:lvl>
    <w:lvl w:ilvl="6" w:tplc="D960F750" w:tentative="1">
      <w:start w:val="1"/>
      <w:numFmt w:val="bullet"/>
      <w:lvlText w:val=""/>
      <w:lvlJc w:val="left"/>
      <w:pPr>
        <w:tabs>
          <w:tab w:val="num" w:pos="5040"/>
        </w:tabs>
        <w:ind w:left="5040" w:hanging="360"/>
      </w:pPr>
      <w:rPr>
        <w:rFonts w:ascii="Wingdings" w:hAnsi="Wingdings" w:hint="default"/>
      </w:rPr>
    </w:lvl>
    <w:lvl w:ilvl="7" w:tplc="5AB8B654" w:tentative="1">
      <w:start w:val="1"/>
      <w:numFmt w:val="bullet"/>
      <w:lvlText w:val=""/>
      <w:lvlJc w:val="left"/>
      <w:pPr>
        <w:tabs>
          <w:tab w:val="num" w:pos="5760"/>
        </w:tabs>
        <w:ind w:left="5760" w:hanging="360"/>
      </w:pPr>
      <w:rPr>
        <w:rFonts w:ascii="Wingdings" w:hAnsi="Wingdings" w:hint="default"/>
      </w:rPr>
    </w:lvl>
    <w:lvl w:ilvl="8" w:tplc="633C7FFA" w:tentative="1">
      <w:start w:val="1"/>
      <w:numFmt w:val="bullet"/>
      <w:lvlText w:val=""/>
      <w:lvlJc w:val="left"/>
      <w:pPr>
        <w:tabs>
          <w:tab w:val="num" w:pos="6480"/>
        </w:tabs>
        <w:ind w:left="6480" w:hanging="360"/>
      </w:pPr>
      <w:rPr>
        <w:rFonts w:ascii="Wingdings" w:hAnsi="Wingdings" w:hint="default"/>
      </w:rPr>
    </w:lvl>
  </w:abstractNum>
  <w:abstractNum w:abstractNumId="16">
    <w:nsid w:val="6B416EA1"/>
    <w:multiLevelType w:val="hybridMultilevel"/>
    <w:tmpl w:val="D1DA3904"/>
    <w:lvl w:ilvl="0" w:tplc="B0A66834">
      <w:start w:val="1"/>
      <w:numFmt w:val="bullet"/>
      <w:lvlText w:val="•"/>
      <w:lvlJc w:val="left"/>
      <w:pPr>
        <w:tabs>
          <w:tab w:val="num" w:pos="720"/>
        </w:tabs>
        <w:ind w:left="720" w:hanging="360"/>
      </w:pPr>
      <w:rPr>
        <w:rFonts w:ascii="Times" w:hAnsi="Times" w:hint="default"/>
      </w:rPr>
    </w:lvl>
    <w:lvl w:ilvl="1" w:tplc="2A7086B4" w:tentative="1">
      <w:start w:val="1"/>
      <w:numFmt w:val="bullet"/>
      <w:lvlText w:val="•"/>
      <w:lvlJc w:val="left"/>
      <w:pPr>
        <w:tabs>
          <w:tab w:val="num" w:pos="1440"/>
        </w:tabs>
        <w:ind w:left="1440" w:hanging="360"/>
      </w:pPr>
      <w:rPr>
        <w:rFonts w:ascii="Times" w:hAnsi="Times" w:hint="default"/>
      </w:rPr>
    </w:lvl>
    <w:lvl w:ilvl="2" w:tplc="1CD20138" w:tentative="1">
      <w:start w:val="1"/>
      <w:numFmt w:val="bullet"/>
      <w:lvlText w:val="•"/>
      <w:lvlJc w:val="left"/>
      <w:pPr>
        <w:tabs>
          <w:tab w:val="num" w:pos="2160"/>
        </w:tabs>
        <w:ind w:left="2160" w:hanging="360"/>
      </w:pPr>
      <w:rPr>
        <w:rFonts w:ascii="Times" w:hAnsi="Times" w:hint="default"/>
      </w:rPr>
    </w:lvl>
    <w:lvl w:ilvl="3" w:tplc="2CDE8730" w:tentative="1">
      <w:start w:val="1"/>
      <w:numFmt w:val="bullet"/>
      <w:lvlText w:val="•"/>
      <w:lvlJc w:val="left"/>
      <w:pPr>
        <w:tabs>
          <w:tab w:val="num" w:pos="2880"/>
        </w:tabs>
        <w:ind w:left="2880" w:hanging="360"/>
      </w:pPr>
      <w:rPr>
        <w:rFonts w:ascii="Times" w:hAnsi="Times" w:hint="default"/>
      </w:rPr>
    </w:lvl>
    <w:lvl w:ilvl="4" w:tplc="E6888990" w:tentative="1">
      <w:start w:val="1"/>
      <w:numFmt w:val="bullet"/>
      <w:lvlText w:val="•"/>
      <w:lvlJc w:val="left"/>
      <w:pPr>
        <w:tabs>
          <w:tab w:val="num" w:pos="3600"/>
        </w:tabs>
        <w:ind w:left="3600" w:hanging="360"/>
      </w:pPr>
      <w:rPr>
        <w:rFonts w:ascii="Times" w:hAnsi="Times" w:hint="default"/>
      </w:rPr>
    </w:lvl>
    <w:lvl w:ilvl="5" w:tplc="EB3AD42A" w:tentative="1">
      <w:start w:val="1"/>
      <w:numFmt w:val="bullet"/>
      <w:lvlText w:val="•"/>
      <w:lvlJc w:val="left"/>
      <w:pPr>
        <w:tabs>
          <w:tab w:val="num" w:pos="4320"/>
        </w:tabs>
        <w:ind w:left="4320" w:hanging="360"/>
      </w:pPr>
      <w:rPr>
        <w:rFonts w:ascii="Times" w:hAnsi="Times" w:hint="default"/>
      </w:rPr>
    </w:lvl>
    <w:lvl w:ilvl="6" w:tplc="FA16D27E" w:tentative="1">
      <w:start w:val="1"/>
      <w:numFmt w:val="bullet"/>
      <w:lvlText w:val="•"/>
      <w:lvlJc w:val="left"/>
      <w:pPr>
        <w:tabs>
          <w:tab w:val="num" w:pos="5040"/>
        </w:tabs>
        <w:ind w:left="5040" w:hanging="360"/>
      </w:pPr>
      <w:rPr>
        <w:rFonts w:ascii="Times" w:hAnsi="Times" w:hint="default"/>
      </w:rPr>
    </w:lvl>
    <w:lvl w:ilvl="7" w:tplc="BBE49000" w:tentative="1">
      <w:start w:val="1"/>
      <w:numFmt w:val="bullet"/>
      <w:lvlText w:val="•"/>
      <w:lvlJc w:val="left"/>
      <w:pPr>
        <w:tabs>
          <w:tab w:val="num" w:pos="5760"/>
        </w:tabs>
        <w:ind w:left="5760" w:hanging="360"/>
      </w:pPr>
      <w:rPr>
        <w:rFonts w:ascii="Times" w:hAnsi="Times" w:hint="default"/>
      </w:rPr>
    </w:lvl>
    <w:lvl w:ilvl="8" w:tplc="E6420326" w:tentative="1">
      <w:start w:val="1"/>
      <w:numFmt w:val="bullet"/>
      <w:lvlText w:val="•"/>
      <w:lvlJc w:val="left"/>
      <w:pPr>
        <w:tabs>
          <w:tab w:val="num" w:pos="6480"/>
        </w:tabs>
        <w:ind w:left="6480" w:hanging="360"/>
      </w:pPr>
      <w:rPr>
        <w:rFonts w:ascii="Times" w:hAnsi="Times" w:hint="default"/>
      </w:rPr>
    </w:lvl>
  </w:abstractNum>
  <w:abstractNum w:abstractNumId="17">
    <w:nsid w:val="7AE45FC9"/>
    <w:multiLevelType w:val="hybridMultilevel"/>
    <w:tmpl w:val="DA2459B4"/>
    <w:lvl w:ilvl="0" w:tplc="A4CEF83C">
      <w:start w:val="1"/>
      <w:numFmt w:val="bullet"/>
      <w:lvlText w:val=""/>
      <w:lvlJc w:val="left"/>
      <w:pPr>
        <w:tabs>
          <w:tab w:val="num" w:pos="720"/>
        </w:tabs>
        <w:ind w:left="720" w:hanging="360"/>
      </w:pPr>
      <w:rPr>
        <w:rFonts w:ascii="Wingdings" w:hAnsi="Wingdings" w:hint="default"/>
      </w:rPr>
    </w:lvl>
    <w:lvl w:ilvl="1" w:tplc="C7965034" w:tentative="1">
      <w:start w:val="1"/>
      <w:numFmt w:val="bullet"/>
      <w:lvlText w:val=""/>
      <w:lvlJc w:val="left"/>
      <w:pPr>
        <w:tabs>
          <w:tab w:val="num" w:pos="1440"/>
        </w:tabs>
        <w:ind w:left="1440" w:hanging="360"/>
      </w:pPr>
      <w:rPr>
        <w:rFonts w:ascii="Wingdings" w:hAnsi="Wingdings" w:hint="default"/>
      </w:rPr>
    </w:lvl>
    <w:lvl w:ilvl="2" w:tplc="5DDAFF06" w:tentative="1">
      <w:start w:val="1"/>
      <w:numFmt w:val="bullet"/>
      <w:lvlText w:val=""/>
      <w:lvlJc w:val="left"/>
      <w:pPr>
        <w:tabs>
          <w:tab w:val="num" w:pos="2160"/>
        </w:tabs>
        <w:ind w:left="2160" w:hanging="360"/>
      </w:pPr>
      <w:rPr>
        <w:rFonts w:ascii="Wingdings" w:hAnsi="Wingdings" w:hint="default"/>
      </w:rPr>
    </w:lvl>
    <w:lvl w:ilvl="3" w:tplc="44C23196" w:tentative="1">
      <w:start w:val="1"/>
      <w:numFmt w:val="bullet"/>
      <w:lvlText w:val=""/>
      <w:lvlJc w:val="left"/>
      <w:pPr>
        <w:tabs>
          <w:tab w:val="num" w:pos="2880"/>
        </w:tabs>
        <w:ind w:left="2880" w:hanging="360"/>
      </w:pPr>
      <w:rPr>
        <w:rFonts w:ascii="Wingdings" w:hAnsi="Wingdings" w:hint="default"/>
      </w:rPr>
    </w:lvl>
    <w:lvl w:ilvl="4" w:tplc="C3DC5D8C" w:tentative="1">
      <w:start w:val="1"/>
      <w:numFmt w:val="bullet"/>
      <w:lvlText w:val=""/>
      <w:lvlJc w:val="left"/>
      <w:pPr>
        <w:tabs>
          <w:tab w:val="num" w:pos="3600"/>
        </w:tabs>
        <w:ind w:left="3600" w:hanging="360"/>
      </w:pPr>
      <w:rPr>
        <w:rFonts w:ascii="Wingdings" w:hAnsi="Wingdings" w:hint="default"/>
      </w:rPr>
    </w:lvl>
    <w:lvl w:ilvl="5" w:tplc="2B68B768" w:tentative="1">
      <w:start w:val="1"/>
      <w:numFmt w:val="bullet"/>
      <w:lvlText w:val=""/>
      <w:lvlJc w:val="left"/>
      <w:pPr>
        <w:tabs>
          <w:tab w:val="num" w:pos="4320"/>
        </w:tabs>
        <w:ind w:left="4320" w:hanging="360"/>
      </w:pPr>
      <w:rPr>
        <w:rFonts w:ascii="Wingdings" w:hAnsi="Wingdings" w:hint="default"/>
      </w:rPr>
    </w:lvl>
    <w:lvl w:ilvl="6" w:tplc="B58098B2" w:tentative="1">
      <w:start w:val="1"/>
      <w:numFmt w:val="bullet"/>
      <w:lvlText w:val=""/>
      <w:lvlJc w:val="left"/>
      <w:pPr>
        <w:tabs>
          <w:tab w:val="num" w:pos="5040"/>
        </w:tabs>
        <w:ind w:left="5040" w:hanging="360"/>
      </w:pPr>
      <w:rPr>
        <w:rFonts w:ascii="Wingdings" w:hAnsi="Wingdings" w:hint="default"/>
      </w:rPr>
    </w:lvl>
    <w:lvl w:ilvl="7" w:tplc="56AEDFAE" w:tentative="1">
      <w:start w:val="1"/>
      <w:numFmt w:val="bullet"/>
      <w:lvlText w:val=""/>
      <w:lvlJc w:val="left"/>
      <w:pPr>
        <w:tabs>
          <w:tab w:val="num" w:pos="5760"/>
        </w:tabs>
        <w:ind w:left="5760" w:hanging="360"/>
      </w:pPr>
      <w:rPr>
        <w:rFonts w:ascii="Wingdings" w:hAnsi="Wingdings" w:hint="default"/>
      </w:rPr>
    </w:lvl>
    <w:lvl w:ilvl="8" w:tplc="D99AA192" w:tentative="1">
      <w:start w:val="1"/>
      <w:numFmt w:val="bullet"/>
      <w:lvlText w:val=""/>
      <w:lvlJc w:val="left"/>
      <w:pPr>
        <w:tabs>
          <w:tab w:val="num" w:pos="6480"/>
        </w:tabs>
        <w:ind w:left="6480" w:hanging="360"/>
      </w:pPr>
      <w:rPr>
        <w:rFonts w:ascii="Wingdings" w:hAnsi="Wingdings" w:hint="default"/>
      </w:rPr>
    </w:lvl>
  </w:abstractNum>
  <w:abstractNum w:abstractNumId="18">
    <w:nsid w:val="7F536738"/>
    <w:multiLevelType w:val="hybridMultilevel"/>
    <w:tmpl w:val="28D82D72"/>
    <w:lvl w:ilvl="0" w:tplc="B7A85D46">
      <w:start w:val="1"/>
      <w:numFmt w:val="bullet"/>
      <w:lvlText w:val="•"/>
      <w:lvlJc w:val="left"/>
      <w:pPr>
        <w:tabs>
          <w:tab w:val="num" w:pos="720"/>
        </w:tabs>
        <w:ind w:left="720" w:hanging="360"/>
      </w:pPr>
      <w:rPr>
        <w:rFonts w:ascii="Times" w:hAnsi="Times" w:hint="default"/>
      </w:rPr>
    </w:lvl>
    <w:lvl w:ilvl="1" w:tplc="BAFE10C2" w:tentative="1">
      <w:start w:val="1"/>
      <w:numFmt w:val="bullet"/>
      <w:lvlText w:val="•"/>
      <w:lvlJc w:val="left"/>
      <w:pPr>
        <w:tabs>
          <w:tab w:val="num" w:pos="1440"/>
        </w:tabs>
        <w:ind w:left="1440" w:hanging="360"/>
      </w:pPr>
      <w:rPr>
        <w:rFonts w:ascii="Times" w:hAnsi="Times" w:hint="default"/>
      </w:rPr>
    </w:lvl>
    <w:lvl w:ilvl="2" w:tplc="3FDADED8" w:tentative="1">
      <w:start w:val="1"/>
      <w:numFmt w:val="bullet"/>
      <w:lvlText w:val="•"/>
      <w:lvlJc w:val="left"/>
      <w:pPr>
        <w:tabs>
          <w:tab w:val="num" w:pos="2160"/>
        </w:tabs>
        <w:ind w:left="2160" w:hanging="360"/>
      </w:pPr>
      <w:rPr>
        <w:rFonts w:ascii="Times" w:hAnsi="Times" w:hint="default"/>
      </w:rPr>
    </w:lvl>
    <w:lvl w:ilvl="3" w:tplc="BBFEB384" w:tentative="1">
      <w:start w:val="1"/>
      <w:numFmt w:val="bullet"/>
      <w:lvlText w:val="•"/>
      <w:lvlJc w:val="left"/>
      <w:pPr>
        <w:tabs>
          <w:tab w:val="num" w:pos="2880"/>
        </w:tabs>
        <w:ind w:left="2880" w:hanging="360"/>
      </w:pPr>
      <w:rPr>
        <w:rFonts w:ascii="Times" w:hAnsi="Times" w:hint="default"/>
      </w:rPr>
    </w:lvl>
    <w:lvl w:ilvl="4" w:tplc="4CF24224" w:tentative="1">
      <w:start w:val="1"/>
      <w:numFmt w:val="bullet"/>
      <w:lvlText w:val="•"/>
      <w:lvlJc w:val="left"/>
      <w:pPr>
        <w:tabs>
          <w:tab w:val="num" w:pos="3600"/>
        </w:tabs>
        <w:ind w:left="3600" w:hanging="360"/>
      </w:pPr>
      <w:rPr>
        <w:rFonts w:ascii="Times" w:hAnsi="Times" w:hint="default"/>
      </w:rPr>
    </w:lvl>
    <w:lvl w:ilvl="5" w:tplc="EC5893A4" w:tentative="1">
      <w:start w:val="1"/>
      <w:numFmt w:val="bullet"/>
      <w:lvlText w:val="•"/>
      <w:lvlJc w:val="left"/>
      <w:pPr>
        <w:tabs>
          <w:tab w:val="num" w:pos="4320"/>
        </w:tabs>
        <w:ind w:left="4320" w:hanging="360"/>
      </w:pPr>
      <w:rPr>
        <w:rFonts w:ascii="Times" w:hAnsi="Times" w:hint="default"/>
      </w:rPr>
    </w:lvl>
    <w:lvl w:ilvl="6" w:tplc="7DA48622" w:tentative="1">
      <w:start w:val="1"/>
      <w:numFmt w:val="bullet"/>
      <w:lvlText w:val="•"/>
      <w:lvlJc w:val="left"/>
      <w:pPr>
        <w:tabs>
          <w:tab w:val="num" w:pos="5040"/>
        </w:tabs>
        <w:ind w:left="5040" w:hanging="360"/>
      </w:pPr>
      <w:rPr>
        <w:rFonts w:ascii="Times" w:hAnsi="Times" w:hint="default"/>
      </w:rPr>
    </w:lvl>
    <w:lvl w:ilvl="7" w:tplc="6C1E48C0" w:tentative="1">
      <w:start w:val="1"/>
      <w:numFmt w:val="bullet"/>
      <w:lvlText w:val="•"/>
      <w:lvlJc w:val="left"/>
      <w:pPr>
        <w:tabs>
          <w:tab w:val="num" w:pos="5760"/>
        </w:tabs>
        <w:ind w:left="5760" w:hanging="360"/>
      </w:pPr>
      <w:rPr>
        <w:rFonts w:ascii="Times" w:hAnsi="Times" w:hint="default"/>
      </w:rPr>
    </w:lvl>
    <w:lvl w:ilvl="8" w:tplc="82CE9988" w:tentative="1">
      <w:start w:val="1"/>
      <w:numFmt w:val="bullet"/>
      <w:lvlText w:val="•"/>
      <w:lvlJc w:val="left"/>
      <w:pPr>
        <w:tabs>
          <w:tab w:val="num" w:pos="6480"/>
        </w:tabs>
        <w:ind w:left="6480" w:hanging="360"/>
      </w:pPr>
      <w:rPr>
        <w:rFonts w:ascii="Times" w:hAnsi="Times" w:hint="default"/>
      </w:rPr>
    </w:lvl>
  </w:abstractNum>
  <w:num w:numId="1">
    <w:abstractNumId w:val="14"/>
  </w:num>
  <w:num w:numId="2">
    <w:abstractNumId w:val="3"/>
  </w:num>
  <w:num w:numId="3">
    <w:abstractNumId w:val="13"/>
  </w:num>
  <w:num w:numId="4">
    <w:abstractNumId w:val="5"/>
  </w:num>
  <w:num w:numId="5">
    <w:abstractNumId w:val="1"/>
  </w:num>
  <w:num w:numId="6">
    <w:abstractNumId w:val="12"/>
  </w:num>
  <w:num w:numId="7">
    <w:abstractNumId w:val="2"/>
  </w:num>
  <w:num w:numId="8">
    <w:abstractNumId w:val="11"/>
  </w:num>
  <w:num w:numId="9">
    <w:abstractNumId w:val="8"/>
  </w:num>
  <w:num w:numId="10">
    <w:abstractNumId w:val="18"/>
  </w:num>
  <w:num w:numId="11">
    <w:abstractNumId w:val="16"/>
  </w:num>
  <w:num w:numId="12">
    <w:abstractNumId w:val="7"/>
  </w:num>
  <w:num w:numId="13">
    <w:abstractNumId w:val="17"/>
  </w:num>
  <w:num w:numId="14">
    <w:abstractNumId w:val="6"/>
  </w:num>
  <w:num w:numId="15">
    <w:abstractNumId w:val="15"/>
  </w:num>
  <w:num w:numId="16">
    <w:abstractNumId w:val="9"/>
  </w:num>
  <w:num w:numId="17">
    <w:abstractNumId w:val="10"/>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98"/>
    <w:rsid w:val="00001653"/>
    <w:rsid w:val="000037F0"/>
    <w:rsid w:val="00003B7F"/>
    <w:rsid w:val="00004237"/>
    <w:rsid w:val="00007165"/>
    <w:rsid w:val="00010C55"/>
    <w:rsid w:val="00012C0B"/>
    <w:rsid w:val="00021554"/>
    <w:rsid w:val="00032878"/>
    <w:rsid w:val="00032C37"/>
    <w:rsid w:val="00033437"/>
    <w:rsid w:val="0003427D"/>
    <w:rsid w:val="00035BCC"/>
    <w:rsid w:val="000510BE"/>
    <w:rsid w:val="00053BA0"/>
    <w:rsid w:val="0005553C"/>
    <w:rsid w:val="00056E1F"/>
    <w:rsid w:val="00060960"/>
    <w:rsid w:val="0006165B"/>
    <w:rsid w:val="0006574B"/>
    <w:rsid w:val="00066071"/>
    <w:rsid w:val="0007029A"/>
    <w:rsid w:val="000742FA"/>
    <w:rsid w:val="000744EC"/>
    <w:rsid w:val="00085B9E"/>
    <w:rsid w:val="0009215E"/>
    <w:rsid w:val="00094684"/>
    <w:rsid w:val="000A6974"/>
    <w:rsid w:val="000B0C0E"/>
    <w:rsid w:val="000B35FC"/>
    <w:rsid w:val="000B623D"/>
    <w:rsid w:val="000B695C"/>
    <w:rsid w:val="000C0C19"/>
    <w:rsid w:val="000C145C"/>
    <w:rsid w:val="000C15D7"/>
    <w:rsid w:val="000C1D19"/>
    <w:rsid w:val="000C3F58"/>
    <w:rsid w:val="000C6C3C"/>
    <w:rsid w:val="000D0C5F"/>
    <w:rsid w:val="000D1AA0"/>
    <w:rsid w:val="000D2472"/>
    <w:rsid w:val="000D266C"/>
    <w:rsid w:val="000D3C85"/>
    <w:rsid w:val="000D7BAB"/>
    <w:rsid w:val="000E0437"/>
    <w:rsid w:val="000E102D"/>
    <w:rsid w:val="000E1E5B"/>
    <w:rsid w:val="000F54CE"/>
    <w:rsid w:val="001110DE"/>
    <w:rsid w:val="00112B1B"/>
    <w:rsid w:val="00113099"/>
    <w:rsid w:val="00113E35"/>
    <w:rsid w:val="00114A6E"/>
    <w:rsid w:val="00117D39"/>
    <w:rsid w:val="00123024"/>
    <w:rsid w:val="001257C2"/>
    <w:rsid w:val="001266A6"/>
    <w:rsid w:val="00133E31"/>
    <w:rsid w:val="00134FB0"/>
    <w:rsid w:val="00136013"/>
    <w:rsid w:val="00136418"/>
    <w:rsid w:val="00136BAA"/>
    <w:rsid w:val="00137473"/>
    <w:rsid w:val="00143E72"/>
    <w:rsid w:val="0014581A"/>
    <w:rsid w:val="00145FE3"/>
    <w:rsid w:val="001515FA"/>
    <w:rsid w:val="001555E9"/>
    <w:rsid w:val="001638CC"/>
    <w:rsid w:val="0016498D"/>
    <w:rsid w:val="0017256F"/>
    <w:rsid w:val="001732B6"/>
    <w:rsid w:val="0017741F"/>
    <w:rsid w:val="001774B3"/>
    <w:rsid w:val="00182E8F"/>
    <w:rsid w:val="001835DF"/>
    <w:rsid w:val="001847B2"/>
    <w:rsid w:val="00194E58"/>
    <w:rsid w:val="00195381"/>
    <w:rsid w:val="001B3827"/>
    <w:rsid w:val="001C0CB6"/>
    <w:rsid w:val="001C1A8A"/>
    <w:rsid w:val="001C380E"/>
    <w:rsid w:val="001D2469"/>
    <w:rsid w:val="001E3450"/>
    <w:rsid w:val="001E3AE0"/>
    <w:rsid w:val="001E67A3"/>
    <w:rsid w:val="001E681C"/>
    <w:rsid w:val="001E6BBD"/>
    <w:rsid w:val="001F591E"/>
    <w:rsid w:val="001F6FBD"/>
    <w:rsid w:val="002017F0"/>
    <w:rsid w:val="002155E5"/>
    <w:rsid w:val="002227CE"/>
    <w:rsid w:val="00225EA5"/>
    <w:rsid w:val="002309BD"/>
    <w:rsid w:val="00231CB2"/>
    <w:rsid w:val="00232576"/>
    <w:rsid w:val="00233539"/>
    <w:rsid w:val="002433EA"/>
    <w:rsid w:val="00246636"/>
    <w:rsid w:val="00247D83"/>
    <w:rsid w:val="002527FF"/>
    <w:rsid w:val="00253C79"/>
    <w:rsid w:val="00261517"/>
    <w:rsid w:val="0026166B"/>
    <w:rsid w:val="00263E37"/>
    <w:rsid w:val="0026429E"/>
    <w:rsid w:val="00270A3F"/>
    <w:rsid w:val="002711EC"/>
    <w:rsid w:val="00275CAE"/>
    <w:rsid w:val="0027644B"/>
    <w:rsid w:val="00280C01"/>
    <w:rsid w:val="00282D7C"/>
    <w:rsid w:val="00283CBF"/>
    <w:rsid w:val="00284BC5"/>
    <w:rsid w:val="00284BD1"/>
    <w:rsid w:val="00295338"/>
    <w:rsid w:val="00296044"/>
    <w:rsid w:val="00296A46"/>
    <w:rsid w:val="002A0F70"/>
    <w:rsid w:val="002A2231"/>
    <w:rsid w:val="002A2437"/>
    <w:rsid w:val="002A3D37"/>
    <w:rsid w:val="002A4032"/>
    <w:rsid w:val="002A49A3"/>
    <w:rsid w:val="002A50E1"/>
    <w:rsid w:val="002A5C77"/>
    <w:rsid w:val="002A5DA9"/>
    <w:rsid w:val="002A747B"/>
    <w:rsid w:val="002B23DF"/>
    <w:rsid w:val="002B2630"/>
    <w:rsid w:val="002B6B6E"/>
    <w:rsid w:val="002B758B"/>
    <w:rsid w:val="002C34C6"/>
    <w:rsid w:val="002C4F59"/>
    <w:rsid w:val="002D2BE6"/>
    <w:rsid w:val="002D40CD"/>
    <w:rsid w:val="002D7EC0"/>
    <w:rsid w:val="002E397C"/>
    <w:rsid w:val="002E7770"/>
    <w:rsid w:val="002F3CAE"/>
    <w:rsid w:val="0030107F"/>
    <w:rsid w:val="00312E97"/>
    <w:rsid w:val="0031313F"/>
    <w:rsid w:val="00320087"/>
    <w:rsid w:val="003216E3"/>
    <w:rsid w:val="003218AC"/>
    <w:rsid w:val="00322600"/>
    <w:rsid w:val="003228B7"/>
    <w:rsid w:val="00323587"/>
    <w:rsid w:val="00324912"/>
    <w:rsid w:val="003249C4"/>
    <w:rsid w:val="003314EA"/>
    <w:rsid w:val="00342377"/>
    <w:rsid w:val="00344BCD"/>
    <w:rsid w:val="00357A91"/>
    <w:rsid w:val="00360442"/>
    <w:rsid w:val="0036263D"/>
    <w:rsid w:val="00363144"/>
    <w:rsid w:val="003774B3"/>
    <w:rsid w:val="0038353E"/>
    <w:rsid w:val="0038574D"/>
    <w:rsid w:val="003900D3"/>
    <w:rsid w:val="00393698"/>
    <w:rsid w:val="00395440"/>
    <w:rsid w:val="003955AD"/>
    <w:rsid w:val="00396952"/>
    <w:rsid w:val="003B0EB6"/>
    <w:rsid w:val="003B132A"/>
    <w:rsid w:val="003B4863"/>
    <w:rsid w:val="003B75C7"/>
    <w:rsid w:val="003C35CB"/>
    <w:rsid w:val="003C49CD"/>
    <w:rsid w:val="003C5E8D"/>
    <w:rsid w:val="003C6CEB"/>
    <w:rsid w:val="003C7DC1"/>
    <w:rsid w:val="003D0EFB"/>
    <w:rsid w:val="003D7D70"/>
    <w:rsid w:val="003D7F23"/>
    <w:rsid w:val="003E0D61"/>
    <w:rsid w:val="003E0EF3"/>
    <w:rsid w:val="003E0FD4"/>
    <w:rsid w:val="00400248"/>
    <w:rsid w:val="0040123E"/>
    <w:rsid w:val="00404548"/>
    <w:rsid w:val="004101F9"/>
    <w:rsid w:val="00410B3B"/>
    <w:rsid w:val="004116BC"/>
    <w:rsid w:val="00411B85"/>
    <w:rsid w:val="00414054"/>
    <w:rsid w:val="00415EC1"/>
    <w:rsid w:val="00421C9C"/>
    <w:rsid w:val="00424C31"/>
    <w:rsid w:val="0043702C"/>
    <w:rsid w:val="0044175C"/>
    <w:rsid w:val="0044192E"/>
    <w:rsid w:val="00443DE6"/>
    <w:rsid w:val="004452C0"/>
    <w:rsid w:val="00456962"/>
    <w:rsid w:val="004576F2"/>
    <w:rsid w:val="00463303"/>
    <w:rsid w:val="00464EB0"/>
    <w:rsid w:val="00470BA1"/>
    <w:rsid w:val="004771C3"/>
    <w:rsid w:val="00485E5D"/>
    <w:rsid w:val="00486AF4"/>
    <w:rsid w:val="00486F39"/>
    <w:rsid w:val="00492114"/>
    <w:rsid w:val="00492A84"/>
    <w:rsid w:val="00495C26"/>
    <w:rsid w:val="004A44B8"/>
    <w:rsid w:val="004A7CC0"/>
    <w:rsid w:val="004B0870"/>
    <w:rsid w:val="004C061C"/>
    <w:rsid w:val="004C2D4D"/>
    <w:rsid w:val="004C7A07"/>
    <w:rsid w:val="004D0B1B"/>
    <w:rsid w:val="004E0EEB"/>
    <w:rsid w:val="004E3F92"/>
    <w:rsid w:val="004E4F32"/>
    <w:rsid w:val="004F0804"/>
    <w:rsid w:val="004F2B7C"/>
    <w:rsid w:val="004F3020"/>
    <w:rsid w:val="004F7BB7"/>
    <w:rsid w:val="005018CE"/>
    <w:rsid w:val="00502D93"/>
    <w:rsid w:val="00510991"/>
    <w:rsid w:val="00517E85"/>
    <w:rsid w:val="005227A3"/>
    <w:rsid w:val="005250CD"/>
    <w:rsid w:val="00527B2D"/>
    <w:rsid w:val="00532084"/>
    <w:rsid w:val="00533367"/>
    <w:rsid w:val="00533C75"/>
    <w:rsid w:val="00537D1C"/>
    <w:rsid w:val="00543D0F"/>
    <w:rsid w:val="005470FB"/>
    <w:rsid w:val="0055025E"/>
    <w:rsid w:val="00551600"/>
    <w:rsid w:val="005522F2"/>
    <w:rsid w:val="00552C3E"/>
    <w:rsid w:val="00555118"/>
    <w:rsid w:val="00556E37"/>
    <w:rsid w:val="00563E9C"/>
    <w:rsid w:val="00574596"/>
    <w:rsid w:val="00575D99"/>
    <w:rsid w:val="005836F0"/>
    <w:rsid w:val="00583B50"/>
    <w:rsid w:val="00584EE7"/>
    <w:rsid w:val="00587FBC"/>
    <w:rsid w:val="00590A61"/>
    <w:rsid w:val="005930AA"/>
    <w:rsid w:val="0059694E"/>
    <w:rsid w:val="005A2CDB"/>
    <w:rsid w:val="005A39DC"/>
    <w:rsid w:val="005B10F1"/>
    <w:rsid w:val="005B11B5"/>
    <w:rsid w:val="005C0CC2"/>
    <w:rsid w:val="005C109B"/>
    <w:rsid w:val="005C1268"/>
    <w:rsid w:val="005C2B7A"/>
    <w:rsid w:val="005C5982"/>
    <w:rsid w:val="005D04EA"/>
    <w:rsid w:val="005D1AEB"/>
    <w:rsid w:val="005E25B2"/>
    <w:rsid w:val="005E46EA"/>
    <w:rsid w:val="005F3181"/>
    <w:rsid w:val="005F40E3"/>
    <w:rsid w:val="00611E10"/>
    <w:rsid w:val="0061215A"/>
    <w:rsid w:val="00613B06"/>
    <w:rsid w:val="00614A3D"/>
    <w:rsid w:val="0062336D"/>
    <w:rsid w:val="00626BB5"/>
    <w:rsid w:val="006311CA"/>
    <w:rsid w:val="006311CB"/>
    <w:rsid w:val="0063282B"/>
    <w:rsid w:val="00633E11"/>
    <w:rsid w:val="00636B29"/>
    <w:rsid w:val="0064336E"/>
    <w:rsid w:val="0065411A"/>
    <w:rsid w:val="00655EDD"/>
    <w:rsid w:val="00665F94"/>
    <w:rsid w:val="006763BB"/>
    <w:rsid w:val="006840A9"/>
    <w:rsid w:val="0068683D"/>
    <w:rsid w:val="00690842"/>
    <w:rsid w:val="00691B46"/>
    <w:rsid w:val="00691E83"/>
    <w:rsid w:val="00694305"/>
    <w:rsid w:val="00694B79"/>
    <w:rsid w:val="006A0E27"/>
    <w:rsid w:val="006A5E42"/>
    <w:rsid w:val="006A612E"/>
    <w:rsid w:val="006B26A7"/>
    <w:rsid w:val="006B38D7"/>
    <w:rsid w:val="006B6F10"/>
    <w:rsid w:val="006C3801"/>
    <w:rsid w:val="006C4C46"/>
    <w:rsid w:val="006C7512"/>
    <w:rsid w:val="006D1203"/>
    <w:rsid w:val="006D614F"/>
    <w:rsid w:val="006E32E5"/>
    <w:rsid w:val="006E64B7"/>
    <w:rsid w:val="006E66A2"/>
    <w:rsid w:val="006E6E7F"/>
    <w:rsid w:val="006F18F6"/>
    <w:rsid w:val="006F69C8"/>
    <w:rsid w:val="006F7F19"/>
    <w:rsid w:val="0070156F"/>
    <w:rsid w:val="00704E25"/>
    <w:rsid w:val="007054B3"/>
    <w:rsid w:val="00707AFD"/>
    <w:rsid w:val="0071010D"/>
    <w:rsid w:val="0071019A"/>
    <w:rsid w:val="007119D2"/>
    <w:rsid w:val="00715030"/>
    <w:rsid w:val="0071582E"/>
    <w:rsid w:val="00717A0B"/>
    <w:rsid w:val="007200A4"/>
    <w:rsid w:val="0072232F"/>
    <w:rsid w:val="00730FFF"/>
    <w:rsid w:val="00735901"/>
    <w:rsid w:val="007376A4"/>
    <w:rsid w:val="00744E3F"/>
    <w:rsid w:val="00762D69"/>
    <w:rsid w:val="00764406"/>
    <w:rsid w:val="00770249"/>
    <w:rsid w:val="00781264"/>
    <w:rsid w:val="00782C91"/>
    <w:rsid w:val="00786608"/>
    <w:rsid w:val="00786C5F"/>
    <w:rsid w:val="007903C6"/>
    <w:rsid w:val="007917BD"/>
    <w:rsid w:val="00794178"/>
    <w:rsid w:val="00797325"/>
    <w:rsid w:val="007974D8"/>
    <w:rsid w:val="007A1B3A"/>
    <w:rsid w:val="007A30FC"/>
    <w:rsid w:val="007A4C0D"/>
    <w:rsid w:val="007B042F"/>
    <w:rsid w:val="007B5918"/>
    <w:rsid w:val="007B5E5E"/>
    <w:rsid w:val="007B5E6B"/>
    <w:rsid w:val="007C183E"/>
    <w:rsid w:val="007C2762"/>
    <w:rsid w:val="007C37A1"/>
    <w:rsid w:val="007C4FC4"/>
    <w:rsid w:val="007C67B2"/>
    <w:rsid w:val="007D0157"/>
    <w:rsid w:val="007D455E"/>
    <w:rsid w:val="007D53B1"/>
    <w:rsid w:val="007D623A"/>
    <w:rsid w:val="007E0E81"/>
    <w:rsid w:val="007E153E"/>
    <w:rsid w:val="007E7450"/>
    <w:rsid w:val="007F11D5"/>
    <w:rsid w:val="00806F38"/>
    <w:rsid w:val="008167CB"/>
    <w:rsid w:val="00817920"/>
    <w:rsid w:val="0082086B"/>
    <w:rsid w:val="00832E89"/>
    <w:rsid w:val="008354B7"/>
    <w:rsid w:val="00837B34"/>
    <w:rsid w:val="00852ACA"/>
    <w:rsid w:val="00853ABA"/>
    <w:rsid w:val="00855CB6"/>
    <w:rsid w:val="00863D20"/>
    <w:rsid w:val="008728CE"/>
    <w:rsid w:val="00874642"/>
    <w:rsid w:val="00875D6B"/>
    <w:rsid w:val="008760DA"/>
    <w:rsid w:val="00877736"/>
    <w:rsid w:val="008834EE"/>
    <w:rsid w:val="00884808"/>
    <w:rsid w:val="008848A2"/>
    <w:rsid w:val="008852D5"/>
    <w:rsid w:val="0088538E"/>
    <w:rsid w:val="008904A0"/>
    <w:rsid w:val="00891BEA"/>
    <w:rsid w:val="0089232C"/>
    <w:rsid w:val="00893C2E"/>
    <w:rsid w:val="008A0949"/>
    <w:rsid w:val="008B0282"/>
    <w:rsid w:val="008B1F69"/>
    <w:rsid w:val="008B35CA"/>
    <w:rsid w:val="008C107A"/>
    <w:rsid w:val="008C1E8A"/>
    <w:rsid w:val="008D10AC"/>
    <w:rsid w:val="008D1269"/>
    <w:rsid w:val="008D1707"/>
    <w:rsid w:val="008D3BEE"/>
    <w:rsid w:val="008E104A"/>
    <w:rsid w:val="008E3368"/>
    <w:rsid w:val="008F0013"/>
    <w:rsid w:val="008F0DCF"/>
    <w:rsid w:val="008F45EE"/>
    <w:rsid w:val="0090294B"/>
    <w:rsid w:val="00905BF6"/>
    <w:rsid w:val="00906C51"/>
    <w:rsid w:val="00906DBF"/>
    <w:rsid w:val="009107A7"/>
    <w:rsid w:val="00920032"/>
    <w:rsid w:val="00923D25"/>
    <w:rsid w:val="009246D3"/>
    <w:rsid w:val="00942E5E"/>
    <w:rsid w:val="00955616"/>
    <w:rsid w:val="00965711"/>
    <w:rsid w:val="009674FC"/>
    <w:rsid w:val="0097053C"/>
    <w:rsid w:val="009718BB"/>
    <w:rsid w:val="009724BC"/>
    <w:rsid w:val="0097674F"/>
    <w:rsid w:val="009829E7"/>
    <w:rsid w:val="00985C3D"/>
    <w:rsid w:val="00987F43"/>
    <w:rsid w:val="00990276"/>
    <w:rsid w:val="00992AC3"/>
    <w:rsid w:val="00993423"/>
    <w:rsid w:val="00994D89"/>
    <w:rsid w:val="009A2357"/>
    <w:rsid w:val="009A3382"/>
    <w:rsid w:val="009A4B58"/>
    <w:rsid w:val="009A53B7"/>
    <w:rsid w:val="009A5D69"/>
    <w:rsid w:val="009A5E97"/>
    <w:rsid w:val="009B1706"/>
    <w:rsid w:val="009C02EE"/>
    <w:rsid w:val="009C576B"/>
    <w:rsid w:val="009C5B43"/>
    <w:rsid w:val="009C72C2"/>
    <w:rsid w:val="009D23DB"/>
    <w:rsid w:val="009D63F2"/>
    <w:rsid w:val="009D7ADF"/>
    <w:rsid w:val="009E4F66"/>
    <w:rsid w:val="009F2E62"/>
    <w:rsid w:val="009F4AA0"/>
    <w:rsid w:val="009F62B4"/>
    <w:rsid w:val="009F7936"/>
    <w:rsid w:val="00A02224"/>
    <w:rsid w:val="00A05FAB"/>
    <w:rsid w:val="00A07944"/>
    <w:rsid w:val="00A10502"/>
    <w:rsid w:val="00A125E3"/>
    <w:rsid w:val="00A152B4"/>
    <w:rsid w:val="00A15928"/>
    <w:rsid w:val="00A1694D"/>
    <w:rsid w:val="00A20587"/>
    <w:rsid w:val="00A2145F"/>
    <w:rsid w:val="00A22EF2"/>
    <w:rsid w:val="00A2584E"/>
    <w:rsid w:val="00A269F0"/>
    <w:rsid w:val="00A31FD1"/>
    <w:rsid w:val="00A345E4"/>
    <w:rsid w:val="00A3561D"/>
    <w:rsid w:val="00A4018F"/>
    <w:rsid w:val="00A42F86"/>
    <w:rsid w:val="00A500C6"/>
    <w:rsid w:val="00A55654"/>
    <w:rsid w:val="00A556B9"/>
    <w:rsid w:val="00A56F10"/>
    <w:rsid w:val="00A60278"/>
    <w:rsid w:val="00A66CBF"/>
    <w:rsid w:val="00A66DCF"/>
    <w:rsid w:val="00A710F0"/>
    <w:rsid w:val="00A71BCA"/>
    <w:rsid w:val="00A729DB"/>
    <w:rsid w:val="00A73893"/>
    <w:rsid w:val="00A744EC"/>
    <w:rsid w:val="00A76952"/>
    <w:rsid w:val="00A772B9"/>
    <w:rsid w:val="00A81CCD"/>
    <w:rsid w:val="00A82E9D"/>
    <w:rsid w:val="00A83511"/>
    <w:rsid w:val="00A90189"/>
    <w:rsid w:val="00A933CE"/>
    <w:rsid w:val="00A936A1"/>
    <w:rsid w:val="00AA008E"/>
    <w:rsid w:val="00AA0311"/>
    <w:rsid w:val="00AA03E9"/>
    <w:rsid w:val="00AA108A"/>
    <w:rsid w:val="00AA3BA5"/>
    <w:rsid w:val="00AB282A"/>
    <w:rsid w:val="00AB41E2"/>
    <w:rsid w:val="00AB4B3A"/>
    <w:rsid w:val="00AB529E"/>
    <w:rsid w:val="00AB5465"/>
    <w:rsid w:val="00AB56C8"/>
    <w:rsid w:val="00AB583C"/>
    <w:rsid w:val="00AC0901"/>
    <w:rsid w:val="00AC3741"/>
    <w:rsid w:val="00AD1A1B"/>
    <w:rsid w:val="00AD3911"/>
    <w:rsid w:val="00AD3CDC"/>
    <w:rsid w:val="00AD6400"/>
    <w:rsid w:val="00AD6F92"/>
    <w:rsid w:val="00AE0077"/>
    <w:rsid w:val="00AE1D6E"/>
    <w:rsid w:val="00AE2F27"/>
    <w:rsid w:val="00AE5588"/>
    <w:rsid w:val="00AF0753"/>
    <w:rsid w:val="00B00014"/>
    <w:rsid w:val="00B02513"/>
    <w:rsid w:val="00B03548"/>
    <w:rsid w:val="00B05E42"/>
    <w:rsid w:val="00B070C3"/>
    <w:rsid w:val="00B07920"/>
    <w:rsid w:val="00B23901"/>
    <w:rsid w:val="00B23D12"/>
    <w:rsid w:val="00B26240"/>
    <w:rsid w:val="00B3308E"/>
    <w:rsid w:val="00B34CA0"/>
    <w:rsid w:val="00B36811"/>
    <w:rsid w:val="00B36C79"/>
    <w:rsid w:val="00B41D1D"/>
    <w:rsid w:val="00B4230B"/>
    <w:rsid w:val="00B45E1A"/>
    <w:rsid w:val="00B51436"/>
    <w:rsid w:val="00B55059"/>
    <w:rsid w:val="00B5679C"/>
    <w:rsid w:val="00B56B8B"/>
    <w:rsid w:val="00B62927"/>
    <w:rsid w:val="00B62C38"/>
    <w:rsid w:val="00B738C8"/>
    <w:rsid w:val="00B74D20"/>
    <w:rsid w:val="00B75CC5"/>
    <w:rsid w:val="00B80F6D"/>
    <w:rsid w:val="00B82B8E"/>
    <w:rsid w:val="00B923C5"/>
    <w:rsid w:val="00B945E7"/>
    <w:rsid w:val="00B96D9B"/>
    <w:rsid w:val="00B97078"/>
    <w:rsid w:val="00BA12E7"/>
    <w:rsid w:val="00BA142C"/>
    <w:rsid w:val="00BA2DEB"/>
    <w:rsid w:val="00BB19FF"/>
    <w:rsid w:val="00BB463C"/>
    <w:rsid w:val="00BC1866"/>
    <w:rsid w:val="00BC4376"/>
    <w:rsid w:val="00BE074F"/>
    <w:rsid w:val="00BE16AC"/>
    <w:rsid w:val="00BF2A0E"/>
    <w:rsid w:val="00BF5127"/>
    <w:rsid w:val="00C01150"/>
    <w:rsid w:val="00C05318"/>
    <w:rsid w:val="00C11348"/>
    <w:rsid w:val="00C12B04"/>
    <w:rsid w:val="00C13F72"/>
    <w:rsid w:val="00C27924"/>
    <w:rsid w:val="00C403C2"/>
    <w:rsid w:val="00C413B6"/>
    <w:rsid w:val="00C41D93"/>
    <w:rsid w:val="00C41F5E"/>
    <w:rsid w:val="00C454CF"/>
    <w:rsid w:val="00C511ED"/>
    <w:rsid w:val="00C553B7"/>
    <w:rsid w:val="00C57A5E"/>
    <w:rsid w:val="00C674A6"/>
    <w:rsid w:val="00C74D14"/>
    <w:rsid w:val="00C75CB7"/>
    <w:rsid w:val="00C77ACC"/>
    <w:rsid w:val="00C77AD4"/>
    <w:rsid w:val="00C81028"/>
    <w:rsid w:val="00C810E5"/>
    <w:rsid w:val="00C82407"/>
    <w:rsid w:val="00C83782"/>
    <w:rsid w:val="00C937B9"/>
    <w:rsid w:val="00C94D4A"/>
    <w:rsid w:val="00CA3A3E"/>
    <w:rsid w:val="00CA5371"/>
    <w:rsid w:val="00CB2053"/>
    <w:rsid w:val="00CB30A2"/>
    <w:rsid w:val="00CB4658"/>
    <w:rsid w:val="00CC1506"/>
    <w:rsid w:val="00CD2BA9"/>
    <w:rsid w:val="00CD35EE"/>
    <w:rsid w:val="00CD45FA"/>
    <w:rsid w:val="00CD5CA3"/>
    <w:rsid w:val="00CD5F86"/>
    <w:rsid w:val="00CD715C"/>
    <w:rsid w:val="00CF4643"/>
    <w:rsid w:val="00D03E46"/>
    <w:rsid w:val="00D05EA8"/>
    <w:rsid w:val="00D16194"/>
    <w:rsid w:val="00D17D9D"/>
    <w:rsid w:val="00D21B32"/>
    <w:rsid w:val="00D2603F"/>
    <w:rsid w:val="00D26776"/>
    <w:rsid w:val="00D303F1"/>
    <w:rsid w:val="00D30DC1"/>
    <w:rsid w:val="00D30DCC"/>
    <w:rsid w:val="00D353AA"/>
    <w:rsid w:val="00D44E3F"/>
    <w:rsid w:val="00D4779E"/>
    <w:rsid w:val="00D504D4"/>
    <w:rsid w:val="00D514F2"/>
    <w:rsid w:val="00D5326C"/>
    <w:rsid w:val="00D54DB2"/>
    <w:rsid w:val="00D55D77"/>
    <w:rsid w:val="00D55E13"/>
    <w:rsid w:val="00D56C3C"/>
    <w:rsid w:val="00D575E3"/>
    <w:rsid w:val="00D623CA"/>
    <w:rsid w:val="00D64854"/>
    <w:rsid w:val="00D64DAE"/>
    <w:rsid w:val="00D711D3"/>
    <w:rsid w:val="00D73258"/>
    <w:rsid w:val="00D91056"/>
    <w:rsid w:val="00D94240"/>
    <w:rsid w:val="00D96678"/>
    <w:rsid w:val="00DA7C27"/>
    <w:rsid w:val="00DB2BB6"/>
    <w:rsid w:val="00DB36F1"/>
    <w:rsid w:val="00DB5B5B"/>
    <w:rsid w:val="00DB699F"/>
    <w:rsid w:val="00DB742D"/>
    <w:rsid w:val="00DB79B6"/>
    <w:rsid w:val="00DB7BE0"/>
    <w:rsid w:val="00DC04BE"/>
    <w:rsid w:val="00DC08AB"/>
    <w:rsid w:val="00DC20C6"/>
    <w:rsid w:val="00DC37CE"/>
    <w:rsid w:val="00DD213E"/>
    <w:rsid w:val="00DE04B0"/>
    <w:rsid w:val="00DE4704"/>
    <w:rsid w:val="00DE596A"/>
    <w:rsid w:val="00DF0397"/>
    <w:rsid w:val="00DF16C5"/>
    <w:rsid w:val="00DF2FF0"/>
    <w:rsid w:val="00E04621"/>
    <w:rsid w:val="00E0464F"/>
    <w:rsid w:val="00E1282B"/>
    <w:rsid w:val="00E13802"/>
    <w:rsid w:val="00E1600A"/>
    <w:rsid w:val="00E160AB"/>
    <w:rsid w:val="00E25FFD"/>
    <w:rsid w:val="00E277F4"/>
    <w:rsid w:val="00E312E1"/>
    <w:rsid w:val="00E31F62"/>
    <w:rsid w:val="00E334E5"/>
    <w:rsid w:val="00E4047E"/>
    <w:rsid w:val="00E40A9B"/>
    <w:rsid w:val="00E43425"/>
    <w:rsid w:val="00E47D13"/>
    <w:rsid w:val="00E502D7"/>
    <w:rsid w:val="00E50C47"/>
    <w:rsid w:val="00E56D65"/>
    <w:rsid w:val="00E674CE"/>
    <w:rsid w:val="00E75B36"/>
    <w:rsid w:val="00E860B5"/>
    <w:rsid w:val="00E9390C"/>
    <w:rsid w:val="00E962D1"/>
    <w:rsid w:val="00E97C29"/>
    <w:rsid w:val="00EA58B0"/>
    <w:rsid w:val="00EA5F96"/>
    <w:rsid w:val="00EA67DF"/>
    <w:rsid w:val="00EB0A95"/>
    <w:rsid w:val="00EB1C1A"/>
    <w:rsid w:val="00EB2210"/>
    <w:rsid w:val="00EB3335"/>
    <w:rsid w:val="00EB3CC2"/>
    <w:rsid w:val="00EB54FC"/>
    <w:rsid w:val="00EB6705"/>
    <w:rsid w:val="00EC0C00"/>
    <w:rsid w:val="00EC26C5"/>
    <w:rsid w:val="00EC2D3F"/>
    <w:rsid w:val="00ED0C49"/>
    <w:rsid w:val="00ED242D"/>
    <w:rsid w:val="00ED31CC"/>
    <w:rsid w:val="00ED378C"/>
    <w:rsid w:val="00ED3B48"/>
    <w:rsid w:val="00ED4526"/>
    <w:rsid w:val="00ED56B8"/>
    <w:rsid w:val="00ED6985"/>
    <w:rsid w:val="00ED715C"/>
    <w:rsid w:val="00EE0388"/>
    <w:rsid w:val="00EF7200"/>
    <w:rsid w:val="00F00145"/>
    <w:rsid w:val="00F02D91"/>
    <w:rsid w:val="00F02E8B"/>
    <w:rsid w:val="00F07DF0"/>
    <w:rsid w:val="00F11572"/>
    <w:rsid w:val="00F15CF2"/>
    <w:rsid w:val="00F17053"/>
    <w:rsid w:val="00F17B1C"/>
    <w:rsid w:val="00F2415D"/>
    <w:rsid w:val="00F260E5"/>
    <w:rsid w:val="00F26336"/>
    <w:rsid w:val="00F26B80"/>
    <w:rsid w:val="00F26C30"/>
    <w:rsid w:val="00F26DA6"/>
    <w:rsid w:val="00F35010"/>
    <w:rsid w:val="00F46AC1"/>
    <w:rsid w:val="00F50B17"/>
    <w:rsid w:val="00F51B9D"/>
    <w:rsid w:val="00F54483"/>
    <w:rsid w:val="00F5465D"/>
    <w:rsid w:val="00F63D9C"/>
    <w:rsid w:val="00F66D07"/>
    <w:rsid w:val="00F67F77"/>
    <w:rsid w:val="00F710A8"/>
    <w:rsid w:val="00F720E5"/>
    <w:rsid w:val="00F7644B"/>
    <w:rsid w:val="00F77395"/>
    <w:rsid w:val="00F7785E"/>
    <w:rsid w:val="00F81EC9"/>
    <w:rsid w:val="00F83EC9"/>
    <w:rsid w:val="00F85CA4"/>
    <w:rsid w:val="00F8621D"/>
    <w:rsid w:val="00F87642"/>
    <w:rsid w:val="00F929A7"/>
    <w:rsid w:val="00F9397D"/>
    <w:rsid w:val="00F94C3E"/>
    <w:rsid w:val="00F94D56"/>
    <w:rsid w:val="00F96071"/>
    <w:rsid w:val="00F96801"/>
    <w:rsid w:val="00F97005"/>
    <w:rsid w:val="00FA3988"/>
    <w:rsid w:val="00FA4A9D"/>
    <w:rsid w:val="00FB316C"/>
    <w:rsid w:val="00FB32A3"/>
    <w:rsid w:val="00FB68AB"/>
    <w:rsid w:val="00FB7E98"/>
    <w:rsid w:val="00FC3EB1"/>
    <w:rsid w:val="00FC6CF3"/>
    <w:rsid w:val="00FE0AAD"/>
    <w:rsid w:val="00FE0D7E"/>
    <w:rsid w:val="00FE39EB"/>
    <w:rsid w:val="00FE51E7"/>
    <w:rsid w:val="00FE5E4D"/>
    <w:rsid w:val="00FE5F5D"/>
    <w:rsid w:val="00FE738A"/>
    <w:rsid w:val="00FF44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62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5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F86"/>
    <w:pPr>
      <w:ind w:left="720"/>
      <w:contextualSpacing/>
    </w:pPr>
  </w:style>
  <w:style w:type="paragraph" w:styleId="FootnoteText">
    <w:name w:val="footnote text"/>
    <w:basedOn w:val="Normal"/>
    <w:link w:val="FootnoteTextChar"/>
    <w:uiPriority w:val="99"/>
    <w:unhideWhenUsed/>
    <w:rsid w:val="00E277F4"/>
  </w:style>
  <w:style w:type="character" w:customStyle="1" w:styleId="FootnoteTextChar">
    <w:name w:val="Footnote Text Char"/>
    <w:basedOn w:val="DefaultParagraphFont"/>
    <w:link w:val="FootnoteText"/>
    <w:uiPriority w:val="99"/>
    <w:rsid w:val="00E277F4"/>
    <w:rPr>
      <w:rFonts w:ascii="Times New Roman" w:hAnsi="Times New Roman" w:cs="Times New Roman"/>
      <w:sz w:val="24"/>
      <w:szCs w:val="24"/>
    </w:rPr>
  </w:style>
  <w:style w:type="character" w:styleId="FootnoteReference">
    <w:name w:val="footnote reference"/>
    <w:basedOn w:val="DefaultParagraphFont"/>
    <w:uiPriority w:val="99"/>
    <w:unhideWhenUsed/>
    <w:rsid w:val="00E277F4"/>
    <w:rPr>
      <w:vertAlign w:val="superscript"/>
    </w:rPr>
  </w:style>
  <w:style w:type="paragraph" w:styleId="Footer">
    <w:name w:val="footer"/>
    <w:basedOn w:val="Normal"/>
    <w:link w:val="FooterChar"/>
    <w:uiPriority w:val="99"/>
    <w:unhideWhenUsed/>
    <w:rsid w:val="00A90189"/>
    <w:pPr>
      <w:tabs>
        <w:tab w:val="center" w:pos="4680"/>
        <w:tab w:val="right" w:pos="9360"/>
      </w:tabs>
    </w:pPr>
  </w:style>
  <w:style w:type="character" w:customStyle="1" w:styleId="FooterChar">
    <w:name w:val="Footer Char"/>
    <w:basedOn w:val="DefaultParagraphFont"/>
    <w:link w:val="Footer"/>
    <w:uiPriority w:val="99"/>
    <w:rsid w:val="00A90189"/>
    <w:rPr>
      <w:rFonts w:ascii="Times New Roman" w:hAnsi="Times New Roman" w:cs="Times New Roman"/>
      <w:sz w:val="24"/>
      <w:szCs w:val="24"/>
    </w:rPr>
  </w:style>
  <w:style w:type="character" w:styleId="PageNumber">
    <w:name w:val="page number"/>
    <w:basedOn w:val="DefaultParagraphFont"/>
    <w:uiPriority w:val="99"/>
    <w:semiHidden/>
    <w:unhideWhenUsed/>
    <w:rsid w:val="00A90189"/>
  </w:style>
  <w:style w:type="paragraph" w:styleId="BalloonText">
    <w:name w:val="Balloon Text"/>
    <w:basedOn w:val="Normal"/>
    <w:link w:val="BalloonTextChar"/>
    <w:uiPriority w:val="99"/>
    <w:semiHidden/>
    <w:unhideWhenUsed/>
    <w:rsid w:val="008728CE"/>
    <w:rPr>
      <w:sz w:val="18"/>
      <w:szCs w:val="18"/>
    </w:rPr>
  </w:style>
  <w:style w:type="character" w:customStyle="1" w:styleId="BalloonTextChar">
    <w:name w:val="Balloon Text Char"/>
    <w:basedOn w:val="DefaultParagraphFont"/>
    <w:link w:val="BalloonText"/>
    <w:uiPriority w:val="99"/>
    <w:semiHidden/>
    <w:rsid w:val="008728CE"/>
    <w:rPr>
      <w:rFonts w:ascii="Times New Roman" w:hAnsi="Times New Roman" w:cs="Times New Roman"/>
      <w:sz w:val="18"/>
      <w:szCs w:val="18"/>
    </w:rPr>
  </w:style>
  <w:style w:type="paragraph" w:styleId="Header">
    <w:name w:val="header"/>
    <w:basedOn w:val="Normal"/>
    <w:link w:val="HeaderChar"/>
    <w:uiPriority w:val="99"/>
    <w:unhideWhenUsed/>
    <w:rsid w:val="002A49A3"/>
    <w:pPr>
      <w:tabs>
        <w:tab w:val="center" w:pos="4680"/>
        <w:tab w:val="right" w:pos="9360"/>
      </w:tabs>
    </w:pPr>
  </w:style>
  <w:style w:type="character" w:customStyle="1" w:styleId="HeaderChar">
    <w:name w:val="Header Char"/>
    <w:basedOn w:val="DefaultParagraphFont"/>
    <w:link w:val="Header"/>
    <w:uiPriority w:val="99"/>
    <w:rsid w:val="002A49A3"/>
    <w:rPr>
      <w:rFonts w:ascii="Times New Roman" w:hAnsi="Times New Roman" w:cs="Times New Roman"/>
      <w:sz w:val="24"/>
      <w:szCs w:val="24"/>
    </w:rPr>
  </w:style>
  <w:style w:type="paragraph" w:styleId="BodyText">
    <w:name w:val="Body Text"/>
    <w:basedOn w:val="Normal"/>
    <w:link w:val="BodyTextChar"/>
    <w:uiPriority w:val="99"/>
    <w:semiHidden/>
    <w:unhideWhenUsed/>
    <w:rsid w:val="00410B3B"/>
    <w:pPr>
      <w:spacing w:after="120"/>
    </w:pPr>
  </w:style>
  <w:style w:type="character" w:customStyle="1" w:styleId="BodyTextChar">
    <w:name w:val="Body Text Char"/>
    <w:basedOn w:val="DefaultParagraphFont"/>
    <w:link w:val="BodyText"/>
    <w:uiPriority w:val="99"/>
    <w:semiHidden/>
    <w:rsid w:val="00410B3B"/>
    <w:rPr>
      <w:rFonts w:ascii="Times New Roman" w:hAnsi="Times New Roman" w:cs="Times New Roman"/>
      <w:sz w:val="24"/>
      <w:szCs w:val="24"/>
    </w:rPr>
  </w:style>
  <w:style w:type="paragraph" w:styleId="BodyTextFirstIndent">
    <w:name w:val="Body Text First Indent"/>
    <w:basedOn w:val="BodyText"/>
    <w:link w:val="BodyTextFirstIndentChar"/>
    <w:uiPriority w:val="99"/>
    <w:unhideWhenUsed/>
    <w:rsid w:val="00410B3B"/>
    <w:pPr>
      <w:spacing w:after="0"/>
      <w:ind w:firstLine="360"/>
    </w:pPr>
    <w:rPr>
      <w:rFonts w:asciiTheme="minorHAnsi" w:eastAsiaTheme="minorEastAsia" w:hAnsiTheme="minorHAnsi" w:cstheme="minorBidi"/>
    </w:rPr>
  </w:style>
  <w:style w:type="character" w:customStyle="1" w:styleId="BodyTextFirstIndentChar">
    <w:name w:val="Body Text First Indent Char"/>
    <w:basedOn w:val="BodyTextChar"/>
    <w:link w:val="BodyTextFirstIndent"/>
    <w:uiPriority w:val="99"/>
    <w:rsid w:val="00410B3B"/>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E04621"/>
    <w:rPr>
      <w:sz w:val="16"/>
      <w:szCs w:val="16"/>
    </w:rPr>
  </w:style>
  <w:style w:type="paragraph" w:styleId="CommentText">
    <w:name w:val="annotation text"/>
    <w:basedOn w:val="Normal"/>
    <w:link w:val="CommentTextChar"/>
    <w:uiPriority w:val="99"/>
    <w:semiHidden/>
    <w:unhideWhenUsed/>
    <w:rsid w:val="00E04621"/>
    <w:rPr>
      <w:sz w:val="20"/>
      <w:szCs w:val="20"/>
    </w:rPr>
  </w:style>
  <w:style w:type="character" w:customStyle="1" w:styleId="CommentTextChar">
    <w:name w:val="Comment Text Char"/>
    <w:basedOn w:val="DefaultParagraphFont"/>
    <w:link w:val="CommentText"/>
    <w:uiPriority w:val="99"/>
    <w:semiHidden/>
    <w:rsid w:val="00E0462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621"/>
    <w:rPr>
      <w:b/>
      <w:bCs/>
    </w:rPr>
  </w:style>
  <w:style w:type="character" w:customStyle="1" w:styleId="CommentSubjectChar">
    <w:name w:val="Comment Subject Char"/>
    <w:basedOn w:val="CommentTextChar"/>
    <w:link w:val="CommentSubject"/>
    <w:uiPriority w:val="99"/>
    <w:semiHidden/>
    <w:rsid w:val="00E04621"/>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5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F86"/>
    <w:pPr>
      <w:ind w:left="720"/>
      <w:contextualSpacing/>
    </w:pPr>
  </w:style>
  <w:style w:type="paragraph" w:styleId="FootnoteText">
    <w:name w:val="footnote text"/>
    <w:basedOn w:val="Normal"/>
    <w:link w:val="FootnoteTextChar"/>
    <w:uiPriority w:val="99"/>
    <w:unhideWhenUsed/>
    <w:rsid w:val="00E277F4"/>
  </w:style>
  <w:style w:type="character" w:customStyle="1" w:styleId="FootnoteTextChar">
    <w:name w:val="Footnote Text Char"/>
    <w:basedOn w:val="DefaultParagraphFont"/>
    <w:link w:val="FootnoteText"/>
    <w:uiPriority w:val="99"/>
    <w:rsid w:val="00E277F4"/>
    <w:rPr>
      <w:rFonts w:ascii="Times New Roman" w:hAnsi="Times New Roman" w:cs="Times New Roman"/>
      <w:sz w:val="24"/>
      <w:szCs w:val="24"/>
    </w:rPr>
  </w:style>
  <w:style w:type="character" w:styleId="FootnoteReference">
    <w:name w:val="footnote reference"/>
    <w:basedOn w:val="DefaultParagraphFont"/>
    <w:uiPriority w:val="99"/>
    <w:unhideWhenUsed/>
    <w:rsid w:val="00E277F4"/>
    <w:rPr>
      <w:vertAlign w:val="superscript"/>
    </w:rPr>
  </w:style>
  <w:style w:type="paragraph" w:styleId="Footer">
    <w:name w:val="footer"/>
    <w:basedOn w:val="Normal"/>
    <w:link w:val="FooterChar"/>
    <w:uiPriority w:val="99"/>
    <w:unhideWhenUsed/>
    <w:rsid w:val="00A90189"/>
    <w:pPr>
      <w:tabs>
        <w:tab w:val="center" w:pos="4680"/>
        <w:tab w:val="right" w:pos="9360"/>
      </w:tabs>
    </w:pPr>
  </w:style>
  <w:style w:type="character" w:customStyle="1" w:styleId="FooterChar">
    <w:name w:val="Footer Char"/>
    <w:basedOn w:val="DefaultParagraphFont"/>
    <w:link w:val="Footer"/>
    <w:uiPriority w:val="99"/>
    <w:rsid w:val="00A90189"/>
    <w:rPr>
      <w:rFonts w:ascii="Times New Roman" w:hAnsi="Times New Roman" w:cs="Times New Roman"/>
      <w:sz w:val="24"/>
      <w:szCs w:val="24"/>
    </w:rPr>
  </w:style>
  <w:style w:type="character" w:styleId="PageNumber">
    <w:name w:val="page number"/>
    <w:basedOn w:val="DefaultParagraphFont"/>
    <w:uiPriority w:val="99"/>
    <w:semiHidden/>
    <w:unhideWhenUsed/>
    <w:rsid w:val="00A90189"/>
  </w:style>
  <w:style w:type="paragraph" w:styleId="BalloonText">
    <w:name w:val="Balloon Text"/>
    <w:basedOn w:val="Normal"/>
    <w:link w:val="BalloonTextChar"/>
    <w:uiPriority w:val="99"/>
    <w:semiHidden/>
    <w:unhideWhenUsed/>
    <w:rsid w:val="008728CE"/>
    <w:rPr>
      <w:sz w:val="18"/>
      <w:szCs w:val="18"/>
    </w:rPr>
  </w:style>
  <w:style w:type="character" w:customStyle="1" w:styleId="BalloonTextChar">
    <w:name w:val="Balloon Text Char"/>
    <w:basedOn w:val="DefaultParagraphFont"/>
    <w:link w:val="BalloonText"/>
    <w:uiPriority w:val="99"/>
    <w:semiHidden/>
    <w:rsid w:val="008728CE"/>
    <w:rPr>
      <w:rFonts w:ascii="Times New Roman" w:hAnsi="Times New Roman" w:cs="Times New Roman"/>
      <w:sz w:val="18"/>
      <w:szCs w:val="18"/>
    </w:rPr>
  </w:style>
  <w:style w:type="paragraph" w:styleId="Header">
    <w:name w:val="header"/>
    <w:basedOn w:val="Normal"/>
    <w:link w:val="HeaderChar"/>
    <w:uiPriority w:val="99"/>
    <w:unhideWhenUsed/>
    <w:rsid w:val="002A49A3"/>
    <w:pPr>
      <w:tabs>
        <w:tab w:val="center" w:pos="4680"/>
        <w:tab w:val="right" w:pos="9360"/>
      </w:tabs>
    </w:pPr>
  </w:style>
  <w:style w:type="character" w:customStyle="1" w:styleId="HeaderChar">
    <w:name w:val="Header Char"/>
    <w:basedOn w:val="DefaultParagraphFont"/>
    <w:link w:val="Header"/>
    <w:uiPriority w:val="99"/>
    <w:rsid w:val="002A49A3"/>
    <w:rPr>
      <w:rFonts w:ascii="Times New Roman" w:hAnsi="Times New Roman" w:cs="Times New Roman"/>
      <w:sz w:val="24"/>
      <w:szCs w:val="24"/>
    </w:rPr>
  </w:style>
  <w:style w:type="paragraph" w:styleId="BodyText">
    <w:name w:val="Body Text"/>
    <w:basedOn w:val="Normal"/>
    <w:link w:val="BodyTextChar"/>
    <w:uiPriority w:val="99"/>
    <w:semiHidden/>
    <w:unhideWhenUsed/>
    <w:rsid w:val="00410B3B"/>
    <w:pPr>
      <w:spacing w:after="120"/>
    </w:pPr>
  </w:style>
  <w:style w:type="character" w:customStyle="1" w:styleId="BodyTextChar">
    <w:name w:val="Body Text Char"/>
    <w:basedOn w:val="DefaultParagraphFont"/>
    <w:link w:val="BodyText"/>
    <w:uiPriority w:val="99"/>
    <w:semiHidden/>
    <w:rsid w:val="00410B3B"/>
    <w:rPr>
      <w:rFonts w:ascii="Times New Roman" w:hAnsi="Times New Roman" w:cs="Times New Roman"/>
      <w:sz w:val="24"/>
      <w:szCs w:val="24"/>
    </w:rPr>
  </w:style>
  <w:style w:type="paragraph" w:styleId="BodyTextFirstIndent">
    <w:name w:val="Body Text First Indent"/>
    <w:basedOn w:val="BodyText"/>
    <w:link w:val="BodyTextFirstIndentChar"/>
    <w:uiPriority w:val="99"/>
    <w:unhideWhenUsed/>
    <w:rsid w:val="00410B3B"/>
    <w:pPr>
      <w:spacing w:after="0"/>
      <w:ind w:firstLine="360"/>
    </w:pPr>
    <w:rPr>
      <w:rFonts w:asciiTheme="minorHAnsi" w:eastAsiaTheme="minorEastAsia" w:hAnsiTheme="minorHAnsi" w:cstheme="minorBidi"/>
    </w:rPr>
  </w:style>
  <w:style w:type="character" w:customStyle="1" w:styleId="BodyTextFirstIndentChar">
    <w:name w:val="Body Text First Indent Char"/>
    <w:basedOn w:val="BodyTextChar"/>
    <w:link w:val="BodyTextFirstIndent"/>
    <w:uiPriority w:val="99"/>
    <w:rsid w:val="00410B3B"/>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E04621"/>
    <w:rPr>
      <w:sz w:val="16"/>
      <w:szCs w:val="16"/>
    </w:rPr>
  </w:style>
  <w:style w:type="paragraph" w:styleId="CommentText">
    <w:name w:val="annotation text"/>
    <w:basedOn w:val="Normal"/>
    <w:link w:val="CommentTextChar"/>
    <w:uiPriority w:val="99"/>
    <w:semiHidden/>
    <w:unhideWhenUsed/>
    <w:rsid w:val="00E04621"/>
    <w:rPr>
      <w:sz w:val="20"/>
      <w:szCs w:val="20"/>
    </w:rPr>
  </w:style>
  <w:style w:type="character" w:customStyle="1" w:styleId="CommentTextChar">
    <w:name w:val="Comment Text Char"/>
    <w:basedOn w:val="DefaultParagraphFont"/>
    <w:link w:val="CommentText"/>
    <w:uiPriority w:val="99"/>
    <w:semiHidden/>
    <w:rsid w:val="00E0462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621"/>
    <w:rPr>
      <w:b/>
      <w:bCs/>
    </w:rPr>
  </w:style>
  <w:style w:type="character" w:customStyle="1" w:styleId="CommentSubjectChar">
    <w:name w:val="Comment Subject Char"/>
    <w:basedOn w:val="CommentTextChar"/>
    <w:link w:val="CommentSubject"/>
    <w:uiPriority w:val="99"/>
    <w:semiHidden/>
    <w:rsid w:val="00E0462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6067">
      <w:bodyDiv w:val="1"/>
      <w:marLeft w:val="0"/>
      <w:marRight w:val="0"/>
      <w:marTop w:val="0"/>
      <w:marBottom w:val="0"/>
      <w:divBdr>
        <w:top w:val="none" w:sz="0" w:space="0" w:color="auto"/>
        <w:left w:val="none" w:sz="0" w:space="0" w:color="auto"/>
        <w:bottom w:val="none" w:sz="0" w:space="0" w:color="auto"/>
        <w:right w:val="none" w:sz="0" w:space="0" w:color="auto"/>
      </w:divBdr>
      <w:divsChild>
        <w:div w:id="1086921907">
          <w:marLeft w:val="547"/>
          <w:marRight w:val="0"/>
          <w:marTop w:val="0"/>
          <w:marBottom w:val="0"/>
          <w:divBdr>
            <w:top w:val="none" w:sz="0" w:space="0" w:color="auto"/>
            <w:left w:val="none" w:sz="0" w:space="0" w:color="auto"/>
            <w:bottom w:val="none" w:sz="0" w:space="0" w:color="auto"/>
            <w:right w:val="none" w:sz="0" w:space="0" w:color="auto"/>
          </w:divBdr>
        </w:div>
      </w:divsChild>
    </w:div>
    <w:div w:id="98451724">
      <w:bodyDiv w:val="1"/>
      <w:marLeft w:val="0"/>
      <w:marRight w:val="0"/>
      <w:marTop w:val="0"/>
      <w:marBottom w:val="0"/>
      <w:divBdr>
        <w:top w:val="none" w:sz="0" w:space="0" w:color="auto"/>
        <w:left w:val="none" w:sz="0" w:space="0" w:color="auto"/>
        <w:bottom w:val="none" w:sz="0" w:space="0" w:color="auto"/>
        <w:right w:val="none" w:sz="0" w:space="0" w:color="auto"/>
      </w:divBdr>
      <w:divsChild>
        <w:div w:id="1048458127">
          <w:marLeft w:val="547"/>
          <w:marRight w:val="0"/>
          <w:marTop w:val="0"/>
          <w:marBottom w:val="0"/>
          <w:divBdr>
            <w:top w:val="none" w:sz="0" w:space="0" w:color="auto"/>
            <w:left w:val="none" w:sz="0" w:space="0" w:color="auto"/>
            <w:bottom w:val="none" w:sz="0" w:space="0" w:color="auto"/>
            <w:right w:val="none" w:sz="0" w:space="0" w:color="auto"/>
          </w:divBdr>
        </w:div>
      </w:divsChild>
    </w:div>
    <w:div w:id="217861175">
      <w:bodyDiv w:val="1"/>
      <w:marLeft w:val="0"/>
      <w:marRight w:val="0"/>
      <w:marTop w:val="0"/>
      <w:marBottom w:val="0"/>
      <w:divBdr>
        <w:top w:val="none" w:sz="0" w:space="0" w:color="auto"/>
        <w:left w:val="none" w:sz="0" w:space="0" w:color="auto"/>
        <w:bottom w:val="none" w:sz="0" w:space="0" w:color="auto"/>
        <w:right w:val="none" w:sz="0" w:space="0" w:color="auto"/>
      </w:divBdr>
      <w:divsChild>
        <w:div w:id="1326207099">
          <w:marLeft w:val="0"/>
          <w:marRight w:val="0"/>
          <w:marTop w:val="60"/>
          <w:marBottom w:val="60"/>
          <w:divBdr>
            <w:top w:val="none" w:sz="0" w:space="0" w:color="auto"/>
            <w:left w:val="none" w:sz="0" w:space="0" w:color="auto"/>
            <w:bottom w:val="none" w:sz="0" w:space="0" w:color="auto"/>
            <w:right w:val="none" w:sz="0" w:space="0" w:color="auto"/>
          </w:divBdr>
        </w:div>
      </w:divsChild>
    </w:div>
    <w:div w:id="234777958">
      <w:bodyDiv w:val="1"/>
      <w:marLeft w:val="0"/>
      <w:marRight w:val="0"/>
      <w:marTop w:val="0"/>
      <w:marBottom w:val="0"/>
      <w:divBdr>
        <w:top w:val="none" w:sz="0" w:space="0" w:color="auto"/>
        <w:left w:val="none" w:sz="0" w:space="0" w:color="auto"/>
        <w:bottom w:val="none" w:sz="0" w:space="0" w:color="auto"/>
        <w:right w:val="none" w:sz="0" w:space="0" w:color="auto"/>
      </w:divBdr>
      <w:divsChild>
        <w:div w:id="1305161525">
          <w:marLeft w:val="547"/>
          <w:marRight w:val="0"/>
          <w:marTop w:val="0"/>
          <w:marBottom w:val="0"/>
          <w:divBdr>
            <w:top w:val="none" w:sz="0" w:space="0" w:color="auto"/>
            <w:left w:val="none" w:sz="0" w:space="0" w:color="auto"/>
            <w:bottom w:val="none" w:sz="0" w:space="0" w:color="auto"/>
            <w:right w:val="none" w:sz="0" w:space="0" w:color="auto"/>
          </w:divBdr>
        </w:div>
      </w:divsChild>
    </w:div>
    <w:div w:id="625625292">
      <w:bodyDiv w:val="1"/>
      <w:marLeft w:val="0"/>
      <w:marRight w:val="0"/>
      <w:marTop w:val="0"/>
      <w:marBottom w:val="0"/>
      <w:divBdr>
        <w:top w:val="none" w:sz="0" w:space="0" w:color="auto"/>
        <w:left w:val="none" w:sz="0" w:space="0" w:color="auto"/>
        <w:bottom w:val="none" w:sz="0" w:space="0" w:color="auto"/>
        <w:right w:val="none" w:sz="0" w:space="0" w:color="auto"/>
      </w:divBdr>
      <w:divsChild>
        <w:div w:id="552931286">
          <w:marLeft w:val="0"/>
          <w:marRight w:val="0"/>
          <w:marTop w:val="60"/>
          <w:marBottom w:val="60"/>
          <w:divBdr>
            <w:top w:val="none" w:sz="0" w:space="0" w:color="auto"/>
            <w:left w:val="none" w:sz="0" w:space="0" w:color="auto"/>
            <w:bottom w:val="none" w:sz="0" w:space="0" w:color="auto"/>
            <w:right w:val="none" w:sz="0" w:space="0" w:color="auto"/>
          </w:divBdr>
        </w:div>
        <w:div w:id="1372729185">
          <w:marLeft w:val="0"/>
          <w:marRight w:val="0"/>
          <w:marTop w:val="60"/>
          <w:marBottom w:val="60"/>
          <w:divBdr>
            <w:top w:val="none" w:sz="0" w:space="0" w:color="auto"/>
            <w:left w:val="none" w:sz="0" w:space="0" w:color="auto"/>
            <w:bottom w:val="none" w:sz="0" w:space="0" w:color="auto"/>
            <w:right w:val="none" w:sz="0" w:space="0" w:color="auto"/>
          </w:divBdr>
        </w:div>
      </w:divsChild>
    </w:div>
    <w:div w:id="676230315">
      <w:bodyDiv w:val="1"/>
      <w:marLeft w:val="0"/>
      <w:marRight w:val="0"/>
      <w:marTop w:val="0"/>
      <w:marBottom w:val="0"/>
      <w:divBdr>
        <w:top w:val="none" w:sz="0" w:space="0" w:color="auto"/>
        <w:left w:val="none" w:sz="0" w:space="0" w:color="auto"/>
        <w:bottom w:val="none" w:sz="0" w:space="0" w:color="auto"/>
        <w:right w:val="none" w:sz="0" w:space="0" w:color="auto"/>
      </w:divBdr>
      <w:divsChild>
        <w:div w:id="60063587">
          <w:marLeft w:val="0"/>
          <w:marRight w:val="0"/>
          <w:marTop w:val="60"/>
          <w:marBottom w:val="60"/>
          <w:divBdr>
            <w:top w:val="none" w:sz="0" w:space="0" w:color="auto"/>
            <w:left w:val="none" w:sz="0" w:space="0" w:color="auto"/>
            <w:bottom w:val="none" w:sz="0" w:space="0" w:color="auto"/>
            <w:right w:val="none" w:sz="0" w:space="0" w:color="auto"/>
          </w:divBdr>
        </w:div>
        <w:div w:id="556866533">
          <w:marLeft w:val="0"/>
          <w:marRight w:val="0"/>
          <w:marTop w:val="60"/>
          <w:marBottom w:val="60"/>
          <w:divBdr>
            <w:top w:val="none" w:sz="0" w:space="0" w:color="auto"/>
            <w:left w:val="none" w:sz="0" w:space="0" w:color="auto"/>
            <w:bottom w:val="none" w:sz="0" w:space="0" w:color="auto"/>
            <w:right w:val="none" w:sz="0" w:space="0" w:color="auto"/>
          </w:divBdr>
        </w:div>
      </w:divsChild>
    </w:div>
    <w:div w:id="1004434419">
      <w:bodyDiv w:val="1"/>
      <w:marLeft w:val="0"/>
      <w:marRight w:val="0"/>
      <w:marTop w:val="0"/>
      <w:marBottom w:val="0"/>
      <w:divBdr>
        <w:top w:val="none" w:sz="0" w:space="0" w:color="auto"/>
        <w:left w:val="none" w:sz="0" w:space="0" w:color="auto"/>
        <w:bottom w:val="none" w:sz="0" w:space="0" w:color="auto"/>
        <w:right w:val="none" w:sz="0" w:space="0" w:color="auto"/>
      </w:divBdr>
      <w:divsChild>
        <w:div w:id="2366003">
          <w:marLeft w:val="547"/>
          <w:marRight w:val="0"/>
          <w:marTop w:val="0"/>
          <w:marBottom w:val="0"/>
          <w:divBdr>
            <w:top w:val="none" w:sz="0" w:space="0" w:color="auto"/>
            <w:left w:val="none" w:sz="0" w:space="0" w:color="auto"/>
            <w:bottom w:val="none" w:sz="0" w:space="0" w:color="auto"/>
            <w:right w:val="none" w:sz="0" w:space="0" w:color="auto"/>
          </w:divBdr>
        </w:div>
        <w:div w:id="768934623">
          <w:marLeft w:val="547"/>
          <w:marRight w:val="0"/>
          <w:marTop w:val="0"/>
          <w:marBottom w:val="0"/>
          <w:divBdr>
            <w:top w:val="none" w:sz="0" w:space="0" w:color="auto"/>
            <w:left w:val="none" w:sz="0" w:space="0" w:color="auto"/>
            <w:bottom w:val="none" w:sz="0" w:space="0" w:color="auto"/>
            <w:right w:val="none" w:sz="0" w:space="0" w:color="auto"/>
          </w:divBdr>
        </w:div>
      </w:divsChild>
    </w:div>
    <w:div w:id="1032220649">
      <w:bodyDiv w:val="1"/>
      <w:marLeft w:val="0"/>
      <w:marRight w:val="0"/>
      <w:marTop w:val="0"/>
      <w:marBottom w:val="0"/>
      <w:divBdr>
        <w:top w:val="none" w:sz="0" w:space="0" w:color="auto"/>
        <w:left w:val="none" w:sz="0" w:space="0" w:color="auto"/>
        <w:bottom w:val="none" w:sz="0" w:space="0" w:color="auto"/>
        <w:right w:val="none" w:sz="0" w:space="0" w:color="auto"/>
      </w:divBdr>
      <w:divsChild>
        <w:div w:id="1872375693">
          <w:marLeft w:val="547"/>
          <w:marRight w:val="0"/>
          <w:marTop w:val="0"/>
          <w:marBottom w:val="0"/>
          <w:divBdr>
            <w:top w:val="none" w:sz="0" w:space="0" w:color="auto"/>
            <w:left w:val="none" w:sz="0" w:space="0" w:color="auto"/>
            <w:bottom w:val="none" w:sz="0" w:space="0" w:color="auto"/>
            <w:right w:val="none" w:sz="0" w:space="0" w:color="auto"/>
          </w:divBdr>
        </w:div>
      </w:divsChild>
    </w:div>
    <w:div w:id="1076590101">
      <w:bodyDiv w:val="1"/>
      <w:marLeft w:val="0"/>
      <w:marRight w:val="0"/>
      <w:marTop w:val="0"/>
      <w:marBottom w:val="0"/>
      <w:divBdr>
        <w:top w:val="none" w:sz="0" w:space="0" w:color="auto"/>
        <w:left w:val="none" w:sz="0" w:space="0" w:color="auto"/>
        <w:bottom w:val="none" w:sz="0" w:space="0" w:color="auto"/>
        <w:right w:val="none" w:sz="0" w:space="0" w:color="auto"/>
      </w:divBdr>
      <w:divsChild>
        <w:div w:id="1250970018">
          <w:marLeft w:val="547"/>
          <w:marRight w:val="0"/>
          <w:marTop w:val="0"/>
          <w:marBottom w:val="0"/>
          <w:divBdr>
            <w:top w:val="none" w:sz="0" w:space="0" w:color="auto"/>
            <w:left w:val="none" w:sz="0" w:space="0" w:color="auto"/>
            <w:bottom w:val="none" w:sz="0" w:space="0" w:color="auto"/>
            <w:right w:val="none" w:sz="0" w:space="0" w:color="auto"/>
          </w:divBdr>
        </w:div>
        <w:div w:id="312830171">
          <w:marLeft w:val="547"/>
          <w:marRight w:val="0"/>
          <w:marTop w:val="0"/>
          <w:marBottom w:val="0"/>
          <w:divBdr>
            <w:top w:val="none" w:sz="0" w:space="0" w:color="auto"/>
            <w:left w:val="none" w:sz="0" w:space="0" w:color="auto"/>
            <w:bottom w:val="none" w:sz="0" w:space="0" w:color="auto"/>
            <w:right w:val="none" w:sz="0" w:space="0" w:color="auto"/>
          </w:divBdr>
        </w:div>
      </w:divsChild>
    </w:div>
    <w:div w:id="1203402239">
      <w:bodyDiv w:val="1"/>
      <w:marLeft w:val="0"/>
      <w:marRight w:val="0"/>
      <w:marTop w:val="0"/>
      <w:marBottom w:val="0"/>
      <w:divBdr>
        <w:top w:val="none" w:sz="0" w:space="0" w:color="auto"/>
        <w:left w:val="none" w:sz="0" w:space="0" w:color="auto"/>
        <w:bottom w:val="none" w:sz="0" w:space="0" w:color="auto"/>
        <w:right w:val="none" w:sz="0" w:space="0" w:color="auto"/>
      </w:divBdr>
      <w:divsChild>
        <w:div w:id="1824466198">
          <w:marLeft w:val="0"/>
          <w:marRight w:val="0"/>
          <w:marTop w:val="60"/>
          <w:marBottom w:val="60"/>
          <w:divBdr>
            <w:top w:val="none" w:sz="0" w:space="0" w:color="auto"/>
            <w:left w:val="none" w:sz="0" w:space="0" w:color="auto"/>
            <w:bottom w:val="none" w:sz="0" w:space="0" w:color="auto"/>
            <w:right w:val="none" w:sz="0" w:space="0" w:color="auto"/>
          </w:divBdr>
        </w:div>
      </w:divsChild>
    </w:div>
    <w:div w:id="1418863957">
      <w:bodyDiv w:val="1"/>
      <w:marLeft w:val="0"/>
      <w:marRight w:val="0"/>
      <w:marTop w:val="0"/>
      <w:marBottom w:val="0"/>
      <w:divBdr>
        <w:top w:val="none" w:sz="0" w:space="0" w:color="auto"/>
        <w:left w:val="none" w:sz="0" w:space="0" w:color="auto"/>
        <w:bottom w:val="none" w:sz="0" w:space="0" w:color="auto"/>
        <w:right w:val="none" w:sz="0" w:space="0" w:color="auto"/>
      </w:divBdr>
      <w:divsChild>
        <w:div w:id="673457098">
          <w:marLeft w:val="720"/>
          <w:marRight w:val="0"/>
          <w:marTop w:val="0"/>
          <w:marBottom w:val="0"/>
          <w:divBdr>
            <w:top w:val="none" w:sz="0" w:space="0" w:color="auto"/>
            <w:left w:val="none" w:sz="0" w:space="0" w:color="auto"/>
            <w:bottom w:val="none" w:sz="0" w:space="0" w:color="auto"/>
            <w:right w:val="none" w:sz="0" w:space="0" w:color="auto"/>
          </w:divBdr>
        </w:div>
        <w:div w:id="261497756">
          <w:marLeft w:val="720"/>
          <w:marRight w:val="0"/>
          <w:marTop w:val="0"/>
          <w:marBottom w:val="0"/>
          <w:divBdr>
            <w:top w:val="none" w:sz="0" w:space="0" w:color="auto"/>
            <w:left w:val="none" w:sz="0" w:space="0" w:color="auto"/>
            <w:bottom w:val="none" w:sz="0" w:space="0" w:color="auto"/>
            <w:right w:val="none" w:sz="0" w:space="0" w:color="auto"/>
          </w:divBdr>
        </w:div>
        <w:div w:id="570390862">
          <w:marLeft w:val="720"/>
          <w:marRight w:val="0"/>
          <w:marTop w:val="0"/>
          <w:marBottom w:val="0"/>
          <w:divBdr>
            <w:top w:val="none" w:sz="0" w:space="0" w:color="auto"/>
            <w:left w:val="none" w:sz="0" w:space="0" w:color="auto"/>
            <w:bottom w:val="none" w:sz="0" w:space="0" w:color="auto"/>
            <w:right w:val="none" w:sz="0" w:space="0" w:color="auto"/>
          </w:divBdr>
        </w:div>
      </w:divsChild>
    </w:div>
    <w:div w:id="1586265126">
      <w:bodyDiv w:val="1"/>
      <w:marLeft w:val="0"/>
      <w:marRight w:val="0"/>
      <w:marTop w:val="0"/>
      <w:marBottom w:val="0"/>
      <w:divBdr>
        <w:top w:val="none" w:sz="0" w:space="0" w:color="auto"/>
        <w:left w:val="none" w:sz="0" w:space="0" w:color="auto"/>
        <w:bottom w:val="none" w:sz="0" w:space="0" w:color="auto"/>
        <w:right w:val="none" w:sz="0" w:space="0" w:color="auto"/>
      </w:divBdr>
      <w:divsChild>
        <w:div w:id="1971402118">
          <w:marLeft w:val="547"/>
          <w:marRight w:val="0"/>
          <w:marTop w:val="0"/>
          <w:marBottom w:val="0"/>
          <w:divBdr>
            <w:top w:val="none" w:sz="0" w:space="0" w:color="auto"/>
            <w:left w:val="none" w:sz="0" w:space="0" w:color="auto"/>
            <w:bottom w:val="none" w:sz="0" w:space="0" w:color="auto"/>
            <w:right w:val="none" w:sz="0" w:space="0" w:color="auto"/>
          </w:divBdr>
        </w:div>
      </w:divsChild>
    </w:div>
    <w:div w:id="1766875156">
      <w:bodyDiv w:val="1"/>
      <w:marLeft w:val="0"/>
      <w:marRight w:val="0"/>
      <w:marTop w:val="0"/>
      <w:marBottom w:val="0"/>
      <w:divBdr>
        <w:top w:val="none" w:sz="0" w:space="0" w:color="auto"/>
        <w:left w:val="none" w:sz="0" w:space="0" w:color="auto"/>
        <w:bottom w:val="none" w:sz="0" w:space="0" w:color="auto"/>
        <w:right w:val="none" w:sz="0" w:space="0" w:color="auto"/>
      </w:divBdr>
      <w:divsChild>
        <w:div w:id="66996773">
          <w:marLeft w:val="720"/>
          <w:marRight w:val="0"/>
          <w:marTop w:val="0"/>
          <w:marBottom w:val="0"/>
          <w:divBdr>
            <w:top w:val="none" w:sz="0" w:space="0" w:color="auto"/>
            <w:left w:val="none" w:sz="0" w:space="0" w:color="auto"/>
            <w:bottom w:val="none" w:sz="0" w:space="0" w:color="auto"/>
            <w:right w:val="none" w:sz="0" w:space="0" w:color="auto"/>
          </w:divBdr>
        </w:div>
        <w:div w:id="901330878">
          <w:marLeft w:val="720"/>
          <w:marRight w:val="0"/>
          <w:marTop w:val="0"/>
          <w:marBottom w:val="0"/>
          <w:divBdr>
            <w:top w:val="none" w:sz="0" w:space="0" w:color="auto"/>
            <w:left w:val="none" w:sz="0" w:space="0" w:color="auto"/>
            <w:bottom w:val="none" w:sz="0" w:space="0" w:color="auto"/>
            <w:right w:val="none" w:sz="0" w:space="0" w:color="auto"/>
          </w:divBdr>
        </w:div>
        <w:div w:id="1373579730">
          <w:marLeft w:val="720"/>
          <w:marRight w:val="0"/>
          <w:marTop w:val="0"/>
          <w:marBottom w:val="0"/>
          <w:divBdr>
            <w:top w:val="none" w:sz="0" w:space="0" w:color="auto"/>
            <w:left w:val="none" w:sz="0" w:space="0" w:color="auto"/>
            <w:bottom w:val="none" w:sz="0" w:space="0" w:color="auto"/>
            <w:right w:val="none" w:sz="0" w:space="0" w:color="auto"/>
          </w:divBdr>
        </w:div>
      </w:divsChild>
    </w:div>
    <w:div w:id="1903826277">
      <w:bodyDiv w:val="1"/>
      <w:marLeft w:val="0"/>
      <w:marRight w:val="0"/>
      <w:marTop w:val="0"/>
      <w:marBottom w:val="0"/>
      <w:divBdr>
        <w:top w:val="none" w:sz="0" w:space="0" w:color="auto"/>
        <w:left w:val="none" w:sz="0" w:space="0" w:color="auto"/>
        <w:bottom w:val="none" w:sz="0" w:space="0" w:color="auto"/>
        <w:right w:val="none" w:sz="0" w:space="0" w:color="auto"/>
      </w:divBdr>
      <w:divsChild>
        <w:div w:id="1237861951">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C83F1D-79F3-4E34-BA08-680CC18B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dc:creator>
  <cp:lastModifiedBy>Admin</cp:lastModifiedBy>
  <cp:revision>3</cp:revision>
  <cp:lastPrinted>2016-08-22T01:55:00Z</cp:lastPrinted>
  <dcterms:created xsi:type="dcterms:W3CDTF">2016-08-22T01:42:00Z</dcterms:created>
  <dcterms:modified xsi:type="dcterms:W3CDTF">2016-08-22T02:28:00Z</dcterms:modified>
</cp:coreProperties>
</file>